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A05" w:rsidRPr="00334A86" w:rsidRDefault="00A35436" w:rsidP="000B7CB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5pt;height:641.8pt">
            <v:imagedata r:id="rId7" o:title="Программа развития тыш"/>
          </v:shape>
        </w:pict>
      </w:r>
    </w:p>
    <w:p w:rsidR="006A2A05" w:rsidRPr="00334A86" w:rsidRDefault="006A2A05" w:rsidP="00A3543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5436" w:rsidRDefault="00A35436" w:rsidP="00CC6C62">
      <w:pPr>
        <w:spacing w:line="293" w:lineRule="atLeast"/>
        <w:ind w:firstLine="540"/>
        <w:jc w:val="center"/>
        <w:rPr>
          <w:rFonts w:ascii="Times New Roman" w:hAnsi="Times New Roman"/>
          <w:b/>
          <w:sz w:val="24"/>
          <w:szCs w:val="24"/>
        </w:rPr>
      </w:pPr>
    </w:p>
    <w:p w:rsidR="00A35436" w:rsidRDefault="00A35436" w:rsidP="00CC6C62">
      <w:pPr>
        <w:spacing w:line="293" w:lineRule="atLeast"/>
        <w:ind w:firstLine="540"/>
        <w:jc w:val="center"/>
        <w:rPr>
          <w:rFonts w:ascii="Times New Roman" w:hAnsi="Times New Roman"/>
          <w:b/>
          <w:sz w:val="24"/>
          <w:szCs w:val="24"/>
        </w:rPr>
      </w:pPr>
    </w:p>
    <w:p w:rsidR="00A35436" w:rsidRDefault="00A35436" w:rsidP="00CC6C62">
      <w:pPr>
        <w:spacing w:line="293" w:lineRule="atLeast"/>
        <w:ind w:firstLine="540"/>
        <w:jc w:val="center"/>
        <w:rPr>
          <w:rFonts w:ascii="Times New Roman" w:hAnsi="Times New Roman"/>
          <w:b/>
          <w:sz w:val="24"/>
          <w:szCs w:val="24"/>
        </w:rPr>
      </w:pPr>
    </w:p>
    <w:p w:rsidR="006A2A05" w:rsidRPr="00CC6C62" w:rsidRDefault="006A2A05" w:rsidP="00CC6C62">
      <w:pPr>
        <w:spacing w:line="293" w:lineRule="atLeast"/>
        <w:ind w:firstLine="540"/>
        <w:jc w:val="center"/>
        <w:rPr>
          <w:rFonts w:ascii="Times New Roman" w:hAnsi="Times New Roman"/>
          <w:b/>
          <w:sz w:val="24"/>
          <w:szCs w:val="24"/>
        </w:rPr>
      </w:pPr>
      <w:r w:rsidRPr="00CC6C62">
        <w:rPr>
          <w:rFonts w:ascii="Times New Roman" w:hAnsi="Times New Roman"/>
          <w:b/>
          <w:sz w:val="24"/>
          <w:szCs w:val="24"/>
        </w:rPr>
        <w:lastRenderedPageBreak/>
        <w:t>Содержание.</w:t>
      </w:r>
    </w:p>
    <w:p w:rsidR="006A2A05" w:rsidRPr="00CC6C62" w:rsidRDefault="006A2A05" w:rsidP="00CC6C62">
      <w:pPr>
        <w:spacing w:line="293" w:lineRule="atLeast"/>
        <w:ind w:firstLine="54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828" w:type="dxa"/>
        <w:tblLook w:val="00A0"/>
      </w:tblPr>
      <w:tblGrid>
        <w:gridCol w:w="576"/>
        <w:gridCol w:w="8447"/>
        <w:gridCol w:w="805"/>
      </w:tblGrid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Паспорт программы развития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/>
                <w:sz w:val="24"/>
                <w:szCs w:val="24"/>
              </w:rPr>
              <w:t>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tabs>
                <w:tab w:val="left" w:pos="106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  <w:lang w:eastAsia="ru-RU"/>
              </w:rPr>
              <w:t>Анализ результатов деятельности ДОУ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tabs>
                <w:tab w:val="left" w:pos="1061"/>
              </w:tabs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паспорт ДОУ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8448" w:type="dxa"/>
          </w:tcPr>
          <w:p w:rsidR="006A2A05" w:rsidRDefault="006A2A05" w:rsidP="00CC6C62">
            <w:pPr>
              <w:tabs>
                <w:tab w:val="left" w:pos="1061"/>
              </w:tabs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Сведения об учреждении</w:t>
            </w:r>
          </w:p>
        </w:tc>
        <w:tc>
          <w:tcPr>
            <w:tcW w:w="80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48" w:type="dxa"/>
          </w:tcPr>
          <w:p w:rsidR="006A2A05" w:rsidRDefault="006A2A05" w:rsidP="00CC6C62">
            <w:pPr>
              <w:tabs>
                <w:tab w:val="left" w:pos="1061"/>
              </w:tabs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Сетевое взаимодействие с социальными партнерами</w:t>
            </w:r>
          </w:p>
        </w:tc>
        <w:tc>
          <w:tcPr>
            <w:tcW w:w="80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48" w:type="dxa"/>
          </w:tcPr>
          <w:p w:rsidR="006A2A05" w:rsidRDefault="006A2A05" w:rsidP="00CC6C62">
            <w:pPr>
              <w:tabs>
                <w:tab w:val="left" w:pos="1061"/>
              </w:tabs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образовательного процесса</w:t>
            </w:r>
          </w:p>
        </w:tc>
        <w:tc>
          <w:tcPr>
            <w:tcW w:w="80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C6C62">
              <w:rPr>
                <w:rFonts w:ascii="Times New Roman" w:hAnsi="Times New Roman"/>
                <w:bCs/>
                <w:sz w:val="24"/>
                <w:szCs w:val="24"/>
              </w:rPr>
              <w:t>Концепция программы развития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Этапы реализации Программы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Прогнозируемые результаты</w:t>
            </w:r>
            <w:r w:rsidRPr="00CC6C6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 w:rsidRPr="00CC6C62"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C6C62">
              <w:rPr>
                <w:rFonts w:ascii="Times New Roman" w:hAnsi="Times New Roman"/>
                <w:bCs/>
                <w:sz w:val="24"/>
                <w:szCs w:val="24"/>
              </w:rPr>
              <w:t>План действий по реализации программы развития  дошкольного учреждения на 5 лет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14стр</w:t>
            </w:r>
          </w:p>
        </w:tc>
      </w:tr>
      <w:tr w:rsidR="006A2A05" w:rsidRPr="00CC6C62" w:rsidTr="00B36738">
        <w:tc>
          <w:tcPr>
            <w:tcW w:w="575" w:type="dxa"/>
          </w:tcPr>
          <w:p w:rsidR="006A2A05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448" w:type="dxa"/>
          </w:tcPr>
          <w:p w:rsidR="006A2A05" w:rsidRPr="00CC6C62" w:rsidRDefault="006A2A05" w:rsidP="00CC6C6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CC6C62">
              <w:rPr>
                <w:rFonts w:ascii="Times New Roman" w:hAnsi="Times New Roman"/>
                <w:bCs/>
                <w:sz w:val="24"/>
                <w:szCs w:val="24"/>
              </w:rPr>
              <w:t>Управление Программой развития.</w:t>
            </w:r>
          </w:p>
        </w:tc>
        <w:tc>
          <w:tcPr>
            <w:tcW w:w="805" w:type="dxa"/>
          </w:tcPr>
          <w:p w:rsidR="006A2A05" w:rsidRPr="00CC6C62" w:rsidRDefault="006A2A05" w:rsidP="00CC6C62">
            <w:pPr>
              <w:spacing w:line="293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20стр</w:t>
            </w:r>
          </w:p>
        </w:tc>
      </w:tr>
    </w:tbl>
    <w:p w:rsidR="006A2A05" w:rsidRPr="00CC6C62" w:rsidRDefault="006A2A05" w:rsidP="00CC6C62">
      <w:pPr>
        <w:spacing w:line="293" w:lineRule="atLeast"/>
        <w:ind w:firstLine="540"/>
        <w:jc w:val="center"/>
        <w:rPr>
          <w:rFonts w:ascii="Times New Roman" w:hAnsi="Times New Roman"/>
          <w:sz w:val="24"/>
          <w:szCs w:val="24"/>
        </w:rPr>
      </w:pPr>
    </w:p>
    <w:p w:rsidR="006A2A05" w:rsidRDefault="006A2A05" w:rsidP="00CC6C62">
      <w:pPr>
        <w:spacing w:line="293" w:lineRule="atLeast"/>
        <w:ind w:firstLine="540"/>
        <w:jc w:val="center"/>
        <w:rPr>
          <w:b/>
        </w:rPr>
      </w:pPr>
    </w:p>
    <w:p w:rsidR="006A2A05" w:rsidRDefault="006A2A05" w:rsidP="00CC6C62">
      <w:pPr>
        <w:spacing w:line="293" w:lineRule="atLeast"/>
        <w:jc w:val="center"/>
      </w:pPr>
      <w:r>
        <w:t> </w:t>
      </w:r>
    </w:p>
    <w:p w:rsidR="006A2A05" w:rsidRDefault="006A2A05" w:rsidP="00CC6C62">
      <w:pPr>
        <w:spacing w:line="293" w:lineRule="atLeast"/>
        <w:jc w:val="center"/>
      </w:pPr>
    </w:p>
    <w:p w:rsidR="006A2A05" w:rsidRDefault="006A2A05" w:rsidP="00CC6C62">
      <w:pPr>
        <w:spacing w:line="293" w:lineRule="atLeast"/>
        <w:jc w:val="center"/>
      </w:pPr>
    </w:p>
    <w:p w:rsidR="006A2A05" w:rsidRDefault="006A2A05" w:rsidP="00CC6C62">
      <w:pPr>
        <w:spacing w:line="293" w:lineRule="atLeast"/>
        <w:jc w:val="center"/>
      </w:pPr>
    </w:p>
    <w:p w:rsidR="006A2A05" w:rsidRDefault="006A2A05" w:rsidP="00CC6C62">
      <w:pPr>
        <w:spacing w:line="293" w:lineRule="atLeast"/>
        <w:jc w:val="center"/>
      </w:pPr>
    </w:p>
    <w:p w:rsidR="006A2A05" w:rsidRDefault="006A2A05" w:rsidP="00CC6C62">
      <w:pPr>
        <w:spacing w:line="293" w:lineRule="atLeast"/>
        <w:jc w:val="center"/>
      </w:pPr>
    </w:p>
    <w:p w:rsidR="006A2A05" w:rsidRDefault="006A2A05" w:rsidP="00CC6C62">
      <w:pPr>
        <w:spacing w:line="293" w:lineRule="atLeast"/>
        <w:jc w:val="center"/>
        <w:rPr>
          <w:b/>
        </w:rPr>
      </w:pPr>
    </w:p>
    <w:p w:rsidR="006A2A05" w:rsidRDefault="006A2A05" w:rsidP="00CC6C62">
      <w:pPr>
        <w:spacing w:line="293" w:lineRule="atLeast"/>
        <w:jc w:val="center"/>
        <w:rPr>
          <w:b/>
        </w:rPr>
      </w:pPr>
    </w:p>
    <w:p w:rsidR="006A2A05" w:rsidRDefault="006A2A05" w:rsidP="00CC6C62">
      <w:pPr>
        <w:spacing w:line="293" w:lineRule="atLeast"/>
        <w:jc w:val="center"/>
        <w:rPr>
          <w:b/>
        </w:rPr>
      </w:pPr>
    </w:p>
    <w:p w:rsidR="006A2A05" w:rsidRDefault="006A2A05" w:rsidP="00292FA7">
      <w:pPr>
        <w:spacing w:line="293" w:lineRule="atLeast"/>
        <w:rPr>
          <w:b/>
        </w:rPr>
      </w:pPr>
    </w:p>
    <w:p w:rsidR="006A2A05" w:rsidRDefault="006A2A05" w:rsidP="00CC6C62">
      <w:pPr>
        <w:spacing w:line="293" w:lineRule="atLeast"/>
        <w:jc w:val="center"/>
        <w:rPr>
          <w:b/>
        </w:rPr>
      </w:pPr>
    </w:p>
    <w:p w:rsidR="006A2A05" w:rsidRDefault="006A2A05" w:rsidP="00B36738">
      <w:pPr>
        <w:spacing w:line="293" w:lineRule="atLeast"/>
        <w:rPr>
          <w:b/>
        </w:rPr>
      </w:pPr>
    </w:p>
    <w:p w:rsidR="006A2A05" w:rsidRPr="00BC0642" w:rsidRDefault="006A2A05" w:rsidP="00CC6C62">
      <w:pPr>
        <w:spacing w:line="293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6A2A05" w:rsidRPr="00BC0642" w:rsidRDefault="006A2A05" w:rsidP="00CC6C62">
      <w:pPr>
        <w:spacing w:line="293" w:lineRule="atLeast"/>
        <w:jc w:val="center"/>
        <w:rPr>
          <w:rStyle w:val="a5"/>
          <w:rFonts w:ascii="Times New Roman" w:hAnsi="Times New Roman"/>
          <w:b/>
          <w:bCs/>
          <w:i w:val="0"/>
          <w:sz w:val="24"/>
          <w:szCs w:val="24"/>
        </w:rPr>
      </w:pPr>
      <w:r w:rsidRPr="00BC0642">
        <w:lastRenderedPageBreak/>
        <w:t xml:space="preserve">1. </w:t>
      </w:r>
      <w:r w:rsidRPr="00BC0642">
        <w:rPr>
          <w:rStyle w:val="a5"/>
          <w:rFonts w:ascii="Times New Roman" w:hAnsi="Times New Roman"/>
          <w:b/>
          <w:bCs/>
          <w:i w:val="0"/>
          <w:sz w:val="24"/>
          <w:szCs w:val="24"/>
        </w:rPr>
        <w:t>Паспорт</w:t>
      </w:r>
      <w:r>
        <w:rPr>
          <w:rStyle w:val="a5"/>
          <w:b/>
          <w:bCs/>
          <w:i w:val="0"/>
        </w:rPr>
        <w:t xml:space="preserve">  </w:t>
      </w:r>
      <w:r w:rsidRPr="00BC0642">
        <w:rPr>
          <w:rStyle w:val="a5"/>
          <w:rFonts w:ascii="Times New Roman" w:hAnsi="Times New Roman"/>
          <w:b/>
          <w:bCs/>
          <w:i w:val="0"/>
          <w:sz w:val="24"/>
          <w:szCs w:val="24"/>
        </w:rPr>
        <w:t xml:space="preserve">Программы развития </w:t>
      </w:r>
    </w:p>
    <w:p w:rsidR="006A2A05" w:rsidRPr="00BC0642" w:rsidRDefault="006A2A05" w:rsidP="00CC6C62">
      <w:pPr>
        <w:pStyle w:val="a3"/>
        <w:spacing w:before="0" w:beforeAutospacing="0" w:after="0" w:afterAutospacing="0"/>
      </w:pPr>
    </w:p>
    <w:tbl>
      <w:tblPr>
        <w:tblW w:w="937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575"/>
        <w:gridCol w:w="7796"/>
      </w:tblGrid>
      <w:tr w:rsidR="006A2A05" w:rsidRPr="00BC0642" w:rsidTr="00CC6C62">
        <w:trPr>
          <w:trHeight w:val="2266"/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Основания для разработки программы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0642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Закон от 29 декабря 2012г. № 273 - ФЗ. « Об образовании в Российской Федерации» </w:t>
            </w:r>
          </w:p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- -Федеральный государственный образовательный стандарт дошкольного образования, утверждённый </w:t>
            </w: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Приказом Министерства образования и науки Российской Федерации № 1155 от 17.10.2013г. (далее ФГОС ДО)</w:t>
            </w:r>
          </w:p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-Санитарно-эпидемиологические требования к устройству, содержанию и организации режима работы дошкольных образовательных организаций (СанПиН 2.4.1.3049-13 ) </w:t>
            </w:r>
          </w:p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C06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Устав </w:t>
            </w:r>
            <w:r w:rsidRPr="00BC0642">
              <w:rPr>
                <w:rFonts w:ascii="Times New Roman" w:hAnsi="Times New Roman"/>
                <w:sz w:val="24"/>
                <w:szCs w:val="24"/>
              </w:rPr>
              <w:t>муниципального бюджетного общеобразовательного учреждения  «Актанышская средняя общеобразовательная школа №1» Актанышского муниципального района Республики Татарста</w:t>
            </w:r>
            <w:r w:rsidRPr="00BC0642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</w:p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Назначение программы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numPr>
                <w:ilvl w:val="0"/>
                <w:numId w:val="1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Программа развития предназначена для определения перспективных направлений развития образовательного  учреждения на основе анализа  работы  ДОУ за предыдущий период.</w:t>
            </w:r>
          </w:p>
          <w:p w:rsidR="006A2A05" w:rsidRPr="00BC0642" w:rsidRDefault="006A2A05" w:rsidP="00CC6C62">
            <w:pPr>
              <w:numPr>
                <w:ilvl w:val="0"/>
                <w:numId w:val="1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Проблема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numPr>
                <w:ilvl w:val="0"/>
                <w:numId w:val="2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Развитие дошкольного образовательного учреждения в условиях реализации новой государственной образовательной политики, становление открытой, гибкой и доступной системы образования.</w:t>
            </w:r>
          </w:p>
          <w:p w:rsidR="006A2A05" w:rsidRPr="00BC0642" w:rsidRDefault="006A2A05" w:rsidP="00CC6C62">
            <w:pPr>
              <w:numPr>
                <w:ilvl w:val="0"/>
                <w:numId w:val="2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Объективное ухудшение  здоровья поступающих в детский сад детей, отрицательно сказывается на  получении ими качественного образования</w:t>
            </w:r>
          </w:p>
          <w:p w:rsidR="006A2A05" w:rsidRPr="00BC0642" w:rsidRDefault="006A2A05" w:rsidP="00CC6C62">
            <w:pPr>
              <w:numPr>
                <w:ilvl w:val="0"/>
                <w:numId w:val="2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6A2A05" w:rsidRPr="00BC0642" w:rsidRDefault="006A2A05" w:rsidP="00CC6C62">
            <w:pPr>
              <w:numPr>
                <w:ilvl w:val="0"/>
                <w:numId w:val="2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Необходимость  повышения  качества и результативности педагогов к применению современных образовательных технологий.</w:t>
            </w:r>
          </w:p>
          <w:p w:rsidR="006A2A05" w:rsidRPr="00BC0642" w:rsidRDefault="006A2A05" w:rsidP="00CC6C62">
            <w:pPr>
              <w:numPr>
                <w:ilvl w:val="0"/>
                <w:numId w:val="2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Необходимость расширения сферы дополнительных образовательных услуг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Сроки реализации программы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t xml:space="preserve"> Программа </w:t>
            </w:r>
            <w:r w:rsidRPr="00BC0642">
              <w:rPr>
                <w:rStyle w:val="a5"/>
                <w:bCs/>
                <w:i w:val="0"/>
              </w:rPr>
              <w:t xml:space="preserve"> </w:t>
            </w:r>
            <w:r w:rsidRPr="00BC0642">
              <w:t>реализуется в период  2016 - 2021 гг.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Авторы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pStyle w:val="a7"/>
              <w:jc w:val="both"/>
            </w:pPr>
            <w:r w:rsidRPr="00BC0642">
              <w:t xml:space="preserve">Заведующий </w:t>
            </w:r>
            <w:r w:rsidRPr="00BC0642">
              <w:rPr>
                <w:color w:val="000000"/>
              </w:rPr>
              <w:t>– Имамова Г.Р.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color w:val="000000"/>
              </w:rPr>
              <w:t>Воспитатель – Миннахметова Н.Х.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Цель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numPr>
                <w:ilvl w:val="0"/>
                <w:numId w:val="3"/>
              </w:numPr>
              <w:tabs>
                <w:tab w:val="clear" w:pos="720"/>
                <w:tab w:val="num" w:pos="410"/>
              </w:tabs>
              <w:spacing w:after="0" w:line="240" w:lineRule="auto"/>
              <w:ind w:left="268" w:firstLine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Совершенствование в ДОУ системы  образования в соответствии с ФГОС ДО, реализующего право каждого ребенка на качественное  дошкольное образование, полноценное  развитие </w:t>
            </w:r>
            <w:r w:rsidRPr="00BC0642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</w:t>
            </w:r>
            <w:r w:rsidRPr="00BC0642">
              <w:rPr>
                <w:rFonts w:ascii="Times New Roman" w:hAnsi="Times New Roman"/>
                <w:sz w:val="24"/>
                <w:szCs w:val="24"/>
              </w:rPr>
              <w:t>в период дошкольного детства, как основы  успешной социализации  и самореализации.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Задачи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 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numPr>
                <w:ilvl w:val="0"/>
                <w:numId w:val="4"/>
              </w:numPr>
              <w:tabs>
                <w:tab w:val="clear" w:pos="644"/>
                <w:tab w:val="num" w:pos="268"/>
              </w:tabs>
              <w:spacing w:after="0" w:line="240" w:lineRule="auto"/>
              <w:ind w:left="268"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Совершенствование системы здоровьесберегающей  деятельности учреждения, с учетом индивидуальных особенностей дошкольников;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tabs>
                <w:tab w:val="clear" w:pos="644"/>
                <w:tab w:val="num" w:pos="268"/>
              </w:tabs>
              <w:spacing w:after="0" w:line="240" w:lineRule="auto"/>
              <w:ind w:left="268"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Повышение качества образования в ДОУ через внедрение современных педагогических технологий, в том числе информационно-коммуникационных;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lastRenderedPageBreak/>
              <w:t>Повышение уровня профессиональной компетентности педагогов.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tabs>
                <w:tab w:val="clear" w:pos="644"/>
                <w:tab w:val="num" w:pos="268"/>
              </w:tabs>
              <w:spacing w:after="0" w:line="240" w:lineRule="auto"/>
              <w:ind w:left="268"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Использование возможностей сетевого взаимодействия  с целью обеспечения преемственности образовательных программ дошкольного и начального общего образования;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tabs>
                <w:tab w:val="clear" w:pos="644"/>
                <w:tab w:val="num" w:pos="268"/>
              </w:tabs>
              <w:spacing w:after="0" w:line="240" w:lineRule="auto"/>
              <w:ind w:left="268"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 Совершенствование материально-технического и программного обеспечения; 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tabs>
                <w:tab w:val="clear" w:pos="644"/>
                <w:tab w:val="num" w:pos="268"/>
              </w:tabs>
              <w:spacing w:after="0" w:line="240" w:lineRule="auto"/>
              <w:ind w:left="268"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Обновление развивающей образовательной среды ДОУ, способствующей самореализации ребёнка в разных видах деятельности;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Развитие способностей и творческого потенциала каждого ребенка.</w:t>
            </w:r>
          </w:p>
          <w:p w:rsidR="006A2A05" w:rsidRPr="00BC0642" w:rsidRDefault="006A2A05" w:rsidP="00CC6C62">
            <w:pPr>
              <w:numPr>
                <w:ilvl w:val="0"/>
                <w:numId w:val="4"/>
              </w:numPr>
              <w:tabs>
                <w:tab w:val="clear" w:pos="644"/>
                <w:tab w:val="num" w:pos="268"/>
              </w:tabs>
              <w:spacing w:after="0" w:line="240" w:lineRule="auto"/>
              <w:ind w:left="268" w:firstLine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Развитие системы управления ДОУ на основе включения  родителей в  управленческий процесс.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lastRenderedPageBreak/>
              <w:t>Финансовое обеспечение программы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эффективное использование бюджетных и внебюджетных средств;</w:t>
            </w:r>
          </w:p>
          <w:p w:rsidR="006A2A05" w:rsidRPr="00BC0642" w:rsidRDefault="006A2A05" w:rsidP="00CC6C62">
            <w:pPr>
              <w:numPr>
                <w:ilvl w:val="0"/>
                <w:numId w:val="5"/>
              </w:numPr>
              <w:tabs>
                <w:tab w:val="clear" w:pos="720"/>
                <w:tab w:val="num" w:pos="410"/>
              </w:tabs>
              <w:spacing w:after="0" w:line="240" w:lineRule="auto"/>
              <w:ind w:left="410" w:hanging="50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спонсорская помощь, благотворительность. </w:t>
            </w:r>
          </w:p>
        </w:tc>
      </w:tr>
      <w:tr w:rsidR="006A2A05" w:rsidRPr="00BC0642" w:rsidTr="00CC6C62">
        <w:trPr>
          <w:tblCellSpacing w:w="0" w:type="dxa"/>
        </w:trPr>
        <w:tc>
          <w:tcPr>
            <w:tcW w:w="157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Ожидаемые результаты: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</w:pPr>
            <w:r w:rsidRPr="00BC0642">
              <w:rPr>
                <w:rStyle w:val="a5"/>
                <w:i w:val="0"/>
              </w:rPr>
              <w:t> </w:t>
            </w:r>
          </w:p>
        </w:tc>
        <w:tc>
          <w:tcPr>
            <w:tcW w:w="7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pStyle w:val="2"/>
              <w:numPr>
                <w:ilvl w:val="0"/>
                <w:numId w:val="28"/>
              </w:numPr>
              <w:tabs>
                <w:tab w:val="clear" w:pos="1210"/>
                <w:tab w:val="num" w:pos="693"/>
              </w:tabs>
              <w:spacing w:after="0" w:line="240" w:lineRule="auto"/>
              <w:ind w:left="268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рост профессиональной культуры педагогов, повышение компетентности в области применения ИКТ;</w:t>
            </w:r>
          </w:p>
          <w:p w:rsidR="006A2A05" w:rsidRPr="00BC0642" w:rsidRDefault="006A2A05" w:rsidP="00CC6C62">
            <w:pPr>
              <w:pStyle w:val="2"/>
              <w:numPr>
                <w:ilvl w:val="0"/>
                <w:numId w:val="28"/>
              </w:numPr>
              <w:tabs>
                <w:tab w:val="clear" w:pos="1210"/>
                <w:tab w:val="num" w:pos="693"/>
              </w:tabs>
              <w:spacing w:after="0" w:line="240" w:lineRule="auto"/>
              <w:ind w:left="268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улучшение материально-технического обеспечения для реализации программы дошкольного образования;</w:t>
            </w:r>
          </w:p>
          <w:p w:rsidR="006A2A05" w:rsidRPr="00BC0642" w:rsidRDefault="006A2A05" w:rsidP="00CC6C62">
            <w:pPr>
              <w:pStyle w:val="2"/>
              <w:numPr>
                <w:ilvl w:val="0"/>
                <w:numId w:val="28"/>
              </w:numPr>
              <w:tabs>
                <w:tab w:val="clear" w:pos="1210"/>
                <w:tab w:val="num" w:pos="268"/>
              </w:tabs>
              <w:spacing w:after="0" w:line="240" w:lineRule="auto"/>
              <w:ind w:left="268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сформированность ключевых компетенций дошкольников, в соответствии с целевыми ориентирами ФГОС;</w:t>
            </w:r>
          </w:p>
          <w:p w:rsidR="006A2A05" w:rsidRPr="00BC0642" w:rsidRDefault="006A2A05" w:rsidP="00CC6C62">
            <w:pPr>
              <w:pStyle w:val="2"/>
              <w:numPr>
                <w:ilvl w:val="0"/>
                <w:numId w:val="28"/>
              </w:numPr>
              <w:tabs>
                <w:tab w:val="clear" w:pos="1210"/>
                <w:tab w:val="num" w:pos="268"/>
              </w:tabs>
              <w:spacing w:after="0" w:line="240" w:lineRule="auto"/>
              <w:ind w:left="268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расширение образовательного пространства через  сотрудничество с социокультурными   учреждениями.</w:t>
            </w:r>
          </w:p>
        </w:tc>
      </w:tr>
    </w:tbl>
    <w:p w:rsidR="006A2A05" w:rsidRPr="00BC0642" w:rsidRDefault="006A2A05" w:rsidP="00CC6C62">
      <w:pPr>
        <w:pStyle w:val="a3"/>
        <w:spacing w:before="0" w:beforeAutospacing="0" w:after="0" w:afterAutospacing="0"/>
        <w:rPr>
          <w:rStyle w:val="a4"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  <w:rPr>
          <w:rStyle w:val="a4"/>
        </w:rPr>
      </w:pPr>
      <w:r w:rsidRPr="00BC0642">
        <w:rPr>
          <w:rStyle w:val="a4"/>
        </w:rPr>
        <w:t>2. Введение.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6A2A05" w:rsidRPr="00BC0642" w:rsidRDefault="006A2A05" w:rsidP="00CC6C62">
      <w:pPr>
        <w:pStyle w:val="Default"/>
        <w:jc w:val="both"/>
        <w:rPr>
          <w:color w:val="auto"/>
        </w:rPr>
      </w:pPr>
      <w:r w:rsidRPr="00BC0642">
        <w:rPr>
          <w:color w:val="auto"/>
        </w:rPr>
        <w:t xml:space="preserve">           Программа развития ДОУ  «Азякульский детский сад» (далее – ДОУ) – локальный акт образовательной организации, определяющий стратегические направления развития образовательной организации на среднесрочную перспективу. Программа как управленческий документ развития образовательной организации определяет ценностно-смысловые, целевые, содержательные и результативные приоритеты развития, задает основные направления эффективной реализации государственного задания. Программа как проект перспективного развития ДОУ призвана: </w:t>
      </w:r>
    </w:p>
    <w:p w:rsidR="006A2A05" w:rsidRPr="00BC0642" w:rsidRDefault="006A2A05" w:rsidP="00CC6C62">
      <w:pPr>
        <w:pStyle w:val="Default"/>
        <w:jc w:val="both"/>
        <w:rPr>
          <w:color w:val="auto"/>
        </w:rPr>
      </w:pPr>
      <w:r w:rsidRPr="00BC0642">
        <w:rPr>
          <w:color w:val="auto"/>
        </w:rPr>
        <w:t xml:space="preserve">- обеспечить качественную реализацию государственного задания и всесторонне удовлетворение образовательных запросов субъектов образовательного процесса; </w:t>
      </w:r>
    </w:p>
    <w:p w:rsidR="006A2A05" w:rsidRPr="00BC0642" w:rsidRDefault="006A2A05" w:rsidP="00CC6C62">
      <w:pPr>
        <w:pStyle w:val="Default"/>
        <w:jc w:val="both"/>
        <w:rPr>
          <w:color w:val="auto"/>
        </w:rPr>
      </w:pPr>
      <w:r w:rsidRPr="00BC0642">
        <w:rPr>
          <w:color w:val="auto"/>
        </w:rPr>
        <w:t xml:space="preserve">-  объединить усилия всех заинтересованных субъектов образовательного процесса и социального окружения ДОУ для достижения цели Программы. 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 xml:space="preserve">               Актуальность создания   программы развития </w:t>
      </w:r>
      <w:r w:rsidRPr="00BC0642">
        <w:rPr>
          <w:rStyle w:val="a5"/>
          <w:bCs/>
          <w:i w:val="0"/>
        </w:rPr>
        <w:t xml:space="preserve"> ДОУ </w:t>
      </w:r>
      <w:r w:rsidRPr="00BC0642">
        <w:t xml:space="preserve"> обусловлена:</w:t>
      </w:r>
    </w:p>
    <w:p w:rsidR="006A2A05" w:rsidRPr="00BC0642" w:rsidRDefault="006A2A05" w:rsidP="00CC6C62">
      <w:pPr>
        <w:rPr>
          <w:rFonts w:ascii="Times New Roman" w:hAnsi="Times New Roman"/>
          <w:sz w:val="24"/>
          <w:szCs w:val="24"/>
          <w:shd w:val="clear" w:color="auto" w:fill="FFFFFF"/>
        </w:rPr>
      </w:pPr>
      <w:r w:rsidRPr="00BC0642">
        <w:rPr>
          <w:rFonts w:ascii="Times New Roman" w:hAnsi="Times New Roman"/>
          <w:sz w:val="24"/>
          <w:szCs w:val="24"/>
        </w:rPr>
        <w:t>-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t xml:space="preserve"> государственной политикой в области образования – повышением доступности качественного образования, соответствующего требованиям инновационного   развития экономики, современным потребностям общества и каждого гражданина.</w:t>
      </w:r>
    </w:p>
    <w:p w:rsidR="006A2A05" w:rsidRPr="00BC0642" w:rsidRDefault="006A2A05" w:rsidP="00CC6C62">
      <w:pPr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- принятием нового Закона «Об образовании в Российской Федерации»;                    </w:t>
      </w:r>
    </w:p>
    <w:p w:rsidR="006A2A05" w:rsidRPr="00BC0642" w:rsidRDefault="006A2A05" w:rsidP="00CC6C62">
      <w:pPr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- введением Федерального  государственного образовательного стандарта дошкольного образования.</w:t>
      </w:r>
      <w:r w:rsidRPr="00BC0642">
        <w:rPr>
          <w:rFonts w:ascii="Times New Roman" w:hAnsi="Times New Roman"/>
          <w:bCs/>
          <w:iCs/>
          <w:color w:val="000000"/>
          <w:sz w:val="24"/>
          <w:szCs w:val="24"/>
          <w:shd w:val="clear" w:color="auto" w:fill="FFFFFF"/>
        </w:rPr>
        <w:t xml:space="preserve">  </w:t>
      </w:r>
    </w:p>
    <w:p w:rsidR="006A2A05" w:rsidRPr="00BC0642" w:rsidRDefault="006A2A05" w:rsidP="00CC6C62">
      <w:pPr>
        <w:rPr>
          <w:rFonts w:ascii="Times New Roman" w:hAnsi="Times New Roman"/>
          <w:sz w:val="24"/>
          <w:szCs w:val="24"/>
          <w:shd w:val="clear" w:color="auto" w:fill="FFFFFF"/>
        </w:rPr>
      </w:pPr>
      <w:r w:rsidRPr="00BC0642">
        <w:rPr>
          <w:rFonts w:ascii="Times New Roman" w:hAnsi="Times New Roman"/>
          <w:sz w:val="24"/>
          <w:szCs w:val="24"/>
        </w:rPr>
        <w:t xml:space="preserve">         Для этого требуется: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br/>
        <w:t>- повышение качества образования;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br/>
        <w:t>- разработка и внедрение новых педагогических технологий;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br/>
        <w:t>- сохранение и укрепление здоровья воспитанников, применение    здоровьесберегающих технологий в образовательном процессе Учреждения;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br/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 xml:space="preserve">- активизация адресной  работы с семьями, </w:t>
      </w:r>
      <w:r>
        <w:rPr>
          <w:shd w:val="clear" w:color="auto" w:fill="FFFFFF"/>
        </w:rPr>
        <w:t xml:space="preserve">которая позволит удовлетворить 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t xml:space="preserve">индивидуальные </w:t>
      </w:r>
      <w:r>
        <w:rPr>
          <w:shd w:val="clear" w:color="auto" w:fill="FFFFFF"/>
        </w:rPr>
        <w:t xml:space="preserve"> </w:t>
      </w:r>
      <w:r w:rsidRPr="00BC0642">
        <w:rPr>
          <w:rFonts w:ascii="Times New Roman" w:hAnsi="Times New Roman"/>
          <w:sz w:val="24"/>
          <w:szCs w:val="24"/>
          <w:shd w:val="clear" w:color="auto" w:fill="FFFFFF"/>
        </w:rPr>
        <w:t xml:space="preserve">запросы </w:t>
      </w:r>
      <w:r>
        <w:rPr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родителей. 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  <w:rPr>
          <w:b/>
        </w:rPr>
      </w:pPr>
      <w:r w:rsidRPr="00BC0642">
        <w:rPr>
          <w:b/>
        </w:rPr>
        <w:t xml:space="preserve">3. Анализ </w:t>
      </w:r>
      <w:r w:rsidRPr="00004A62">
        <w:rPr>
          <w:b/>
        </w:rPr>
        <w:t>результатов деятельности</w:t>
      </w:r>
      <w:r w:rsidRPr="00CC6C62">
        <w:t xml:space="preserve"> </w:t>
      </w:r>
      <w:r w:rsidRPr="00BC0642">
        <w:rPr>
          <w:b/>
        </w:rPr>
        <w:t xml:space="preserve"> ДОУ</w:t>
      </w:r>
    </w:p>
    <w:p w:rsidR="006A2A05" w:rsidRPr="00BC0642" w:rsidRDefault="006A2A05" w:rsidP="00CC6C62">
      <w:pPr>
        <w:pStyle w:val="a3"/>
        <w:spacing w:before="0" w:beforeAutospacing="0" w:after="0" w:afterAutospacing="0"/>
        <w:rPr>
          <w:b/>
        </w:rPr>
      </w:pPr>
    </w:p>
    <w:p w:rsidR="006A2A05" w:rsidRPr="00BC0642" w:rsidRDefault="006A2A05" w:rsidP="00CC6C62">
      <w:pPr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     Детский сад работает в режиме шестидневной рабочей недели. Режим пребывания детей в детском саду - с 07.00 до 16.00 час. Выходные дни: воскресенье, праздничные дни.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     Клиентами детского сада являются семьи, имеющие детей от 1,5 до 7 лет, проживающие в деревне Азякуль.  Прием в ДОУ осуществляется в соответствии  с Уставом, Положением о порядке комплектования. Контингент воспитанников формируется в соответствии с их возрастом и санитарными нормами, и условиями образовательного процесса.     Возраст воспитанников от 1,5 до 7 лет. </w:t>
      </w:r>
    </w:p>
    <w:p w:rsidR="006A2A05" w:rsidRPr="00BC0642" w:rsidRDefault="006A2A05" w:rsidP="00CC6C62">
      <w:pPr>
        <w:spacing w:before="100" w:beforeAutospacing="1" w:after="100" w:afterAutospacing="1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 xml:space="preserve">На 1 сентября 2016 учебного года в детском саду функционируют 1 разновозрастная группа,  число воспитанников 16 в возрасте от 1,5 до 7 лет.                     </w:t>
      </w:r>
    </w:p>
    <w:p w:rsidR="006A2A05" w:rsidRPr="00CE0697" w:rsidRDefault="006A2A05" w:rsidP="00CC6C62">
      <w:pPr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  <w:r w:rsidRPr="00CE0697">
        <w:rPr>
          <w:rFonts w:ascii="Times New Roman" w:hAnsi="Times New Roman"/>
          <w:color w:val="000000"/>
          <w:sz w:val="24"/>
          <w:szCs w:val="24"/>
        </w:rPr>
        <w:t>Социальный статус семей воспитанников  на 01.</w:t>
      </w:r>
      <w:r w:rsidRPr="00CE0697">
        <w:rPr>
          <w:rFonts w:ascii="Times New Roman" w:hAnsi="Times New Roman"/>
          <w:sz w:val="24"/>
          <w:szCs w:val="24"/>
        </w:rPr>
        <w:t>09.2016:</w:t>
      </w:r>
    </w:p>
    <w:p w:rsidR="006A2A05" w:rsidRPr="00BC0642" w:rsidRDefault="006A2A05" w:rsidP="00CC6C62">
      <w:pPr>
        <w:tabs>
          <w:tab w:val="left" w:pos="180"/>
          <w:tab w:val="center" w:pos="4677"/>
        </w:tabs>
        <w:ind w:firstLine="454"/>
        <w:contextualSpacing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ab/>
        <w:t xml:space="preserve"> </w:t>
      </w:r>
    </w:p>
    <w:p w:rsidR="006A2A05" w:rsidRPr="00BC0642" w:rsidRDefault="006A2A05" w:rsidP="00CC6C62">
      <w:pPr>
        <w:tabs>
          <w:tab w:val="left" w:pos="180"/>
          <w:tab w:val="center" w:pos="4677"/>
        </w:tabs>
        <w:ind w:firstLine="454"/>
        <w:contextualSpacing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>Социальными заказчиками деятельности учреждения являются в первую очередь родители воспитанников. Поэтому коллектив Учреждения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left="268" w:right="269"/>
        <w:jc w:val="both"/>
      </w:pPr>
    </w:p>
    <w:p w:rsidR="006A2A05" w:rsidRPr="00BC0642" w:rsidRDefault="006A2A05" w:rsidP="00CC6C62">
      <w:pPr>
        <w:ind w:right="113"/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</w:rPr>
        <w:t xml:space="preserve">                                                         </w:t>
      </w:r>
      <w:r w:rsidRPr="00BC0642">
        <w:rPr>
          <w:rFonts w:ascii="Times New Roman" w:hAnsi="Times New Roman"/>
          <w:b/>
          <w:sz w:val="24"/>
          <w:szCs w:val="24"/>
        </w:rPr>
        <w:t>Социальный паспорт семей</w:t>
      </w:r>
    </w:p>
    <w:tbl>
      <w:tblPr>
        <w:tblW w:w="950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07"/>
        <w:gridCol w:w="2494"/>
      </w:tblGrid>
      <w:tr w:rsidR="006A2A05" w:rsidRPr="00BC0642" w:rsidTr="00CC6C62">
        <w:trPr>
          <w:trHeight w:val="523"/>
        </w:trPr>
        <w:tc>
          <w:tcPr>
            <w:tcW w:w="7007" w:type="dxa"/>
            <w:noWrap/>
            <w:vAlign w:val="bottom"/>
          </w:tcPr>
          <w:p w:rsidR="006A2A05" w:rsidRPr="00CE0697" w:rsidRDefault="006A2A05" w:rsidP="00CC6C6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697">
              <w:rPr>
                <w:rFonts w:ascii="Times New Roman" w:hAnsi="Times New Roman"/>
                <w:bCs/>
                <w:sz w:val="24"/>
                <w:szCs w:val="24"/>
              </w:rPr>
              <w:t>Социальный статус семей</w:t>
            </w:r>
          </w:p>
        </w:tc>
        <w:tc>
          <w:tcPr>
            <w:tcW w:w="2494" w:type="dxa"/>
            <w:noWrap/>
            <w:vAlign w:val="bottom"/>
          </w:tcPr>
          <w:p w:rsidR="006A2A05" w:rsidRPr="00CE0697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0697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</w:tr>
      <w:tr w:rsidR="006A2A05" w:rsidRPr="00BC0642" w:rsidTr="00CC6C62">
        <w:trPr>
          <w:trHeight w:val="523"/>
        </w:trPr>
        <w:tc>
          <w:tcPr>
            <w:tcW w:w="7007" w:type="dxa"/>
            <w:vAlign w:val="center"/>
          </w:tcPr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Многодетные</w:t>
            </w:r>
          </w:p>
        </w:tc>
        <w:tc>
          <w:tcPr>
            <w:tcW w:w="2494" w:type="dxa"/>
            <w:noWrap/>
            <w:vAlign w:val="bottom"/>
          </w:tcPr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A2A05" w:rsidRPr="00BC0642" w:rsidTr="00CC6C62">
        <w:trPr>
          <w:trHeight w:val="419"/>
        </w:trPr>
        <w:tc>
          <w:tcPr>
            <w:tcW w:w="7007" w:type="dxa"/>
            <w:vAlign w:val="center"/>
          </w:tcPr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Опекуны и приемные родители</w:t>
            </w:r>
          </w:p>
        </w:tc>
        <w:tc>
          <w:tcPr>
            <w:tcW w:w="2494" w:type="dxa"/>
            <w:noWrap/>
            <w:vAlign w:val="bottom"/>
          </w:tcPr>
          <w:p w:rsidR="006A2A05" w:rsidRPr="00BC0642" w:rsidRDefault="006A2A05" w:rsidP="00CC6C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6A2A05" w:rsidRPr="00BC0642" w:rsidRDefault="006A2A05" w:rsidP="00CC6C62">
      <w:pPr>
        <w:ind w:right="113"/>
        <w:jc w:val="both"/>
        <w:rPr>
          <w:rFonts w:ascii="Times New Roman" w:hAnsi="Times New Roman"/>
          <w:b/>
          <w:sz w:val="24"/>
          <w:szCs w:val="24"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>Нормативно – правовыми документами, регламентирующими деятельность ДОУ «Азякульский детский сад» являются:</w:t>
      </w:r>
    </w:p>
    <w:p w:rsidR="006A2A05" w:rsidRPr="00BC0642" w:rsidRDefault="006A2A05" w:rsidP="00CC6C62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BC0642">
        <w:rPr>
          <w:rFonts w:ascii="Times New Roman" w:hAnsi="Times New Roman" w:cs="Times New Roman"/>
          <w:sz w:val="24"/>
          <w:szCs w:val="24"/>
        </w:rPr>
        <w:t xml:space="preserve">1. Федеральный Закон от 29 декабря 2012г. № 273 - ФЗ. « Об образовании в Российской Федерации»; </w:t>
      </w:r>
    </w:p>
    <w:p w:rsidR="006A2A05" w:rsidRDefault="006A2A05" w:rsidP="00004A6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2. Федеральный государственный образовательный стандарт дошкольного образования, утверждённый Приказом Министерства образования и науки Российской Федерации № 1155 от 17.10.2013г. </w:t>
      </w:r>
      <w:r w:rsidRPr="00BC0642">
        <w:rPr>
          <w:rFonts w:ascii="Times New Roman" w:hAnsi="Times New Roman"/>
          <w:color w:val="000000"/>
          <w:sz w:val="24"/>
          <w:szCs w:val="24"/>
        </w:rPr>
        <w:t>(далее ФГОС ДО)</w:t>
      </w:r>
      <w:r w:rsidRPr="00BC0642">
        <w:rPr>
          <w:rFonts w:ascii="Times New Roman" w:hAnsi="Times New Roman"/>
          <w:sz w:val="24"/>
          <w:szCs w:val="24"/>
        </w:rPr>
        <w:t>;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3.Санитарно-эпидемиологические требования к устройству, содержанию и организации режима работы дошкольных образовательных организаций (СанПиН 2.4.1.3049-13);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 xml:space="preserve">4. Основные положения “Конвенции о правах ребенка”, принятой Генеральной Ассамблеей ООН 20.11.1989г.; 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>5.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приказ Министерства образования и науки Российской Федерации № 1014 от 30 августа 2013 г.;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>6.  Устав ;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lastRenderedPageBreak/>
        <w:t>7.  Лицензия на образовательную деятельность;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>9. Иные законодательные и нормативно-правовые акты Российской Федерации, Республики Татарстан, муниципального образования «Актанышский район».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     ДОУ реализует </w:t>
      </w:r>
      <w:r w:rsidRPr="005F1655">
        <w:rPr>
          <w:rFonts w:ascii="Times New Roman" w:hAnsi="Times New Roman"/>
        </w:rPr>
        <w:t xml:space="preserve">основную </w:t>
      </w:r>
      <w:r w:rsidRPr="00BC0642">
        <w:rPr>
          <w:rFonts w:ascii="Times New Roman" w:hAnsi="Times New Roman"/>
          <w:sz w:val="24"/>
          <w:szCs w:val="24"/>
        </w:rPr>
        <w:t>образовательную программу, в соответствии с ФГОС ДО, составленную с учетом учебно-методических материалов примерной программы дошкольного образования «От рождения до школы» под редакцией Н.Е. Вераксы, Т.С. Комаровой, М.А. Васильевой, утверждённую приказом МБОУ.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     Деятельность ДОУ регламентируется следующими локальными актами:</w:t>
      </w:r>
    </w:p>
    <w:p w:rsidR="006A2A05" w:rsidRPr="00BC0642" w:rsidRDefault="006A2A05" w:rsidP="00CC6C62">
      <w:pPr>
        <w:numPr>
          <w:ilvl w:val="0"/>
          <w:numId w:val="3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Образовательной программой;</w:t>
      </w:r>
    </w:p>
    <w:p w:rsidR="006A2A05" w:rsidRPr="00BC0642" w:rsidRDefault="006A2A05" w:rsidP="00CC6C62">
      <w:pPr>
        <w:numPr>
          <w:ilvl w:val="0"/>
          <w:numId w:val="3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Договором с родителями (законными представителями);</w:t>
      </w:r>
    </w:p>
    <w:p w:rsidR="006A2A05" w:rsidRPr="00BC0642" w:rsidRDefault="006A2A05" w:rsidP="00CC6C62">
      <w:pPr>
        <w:numPr>
          <w:ilvl w:val="0"/>
          <w:numId w:val="3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Должностными инструкциями;</w:t>
      </w:r>
    </w:p>
    <w:p w:rsidR="006A2A05" w:rsidRPr="00BC0642" w:rsidRDefault="006A2A05" w:rsidP="00CC6C62">
      <w:pPr>
        <w:numPr>
          <w:ilvl w:val="0"/>
          <w:numId w:val="3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Правилами внутреннего трудового распорядка;</w:t>
      </w:r>
    </w:p>
    <w:p w:rsidR="006A2A05" w:rsidRPr="00BC0642" w:rsidRDefault="006A2A05" w:rsidP="00CC6C62">
      <w:pPr>
        <w:numPr>
          <w:ilvl w:val="0"/>
          <w:numId w:val="3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Инструкциями по охране труда и технике безопасности;</w:t>
      </w:r>
    </w:p>
    <w:p w:rsidR="006A2A05" w:rsidRDefault="006A2A05" w:rsidP="00CC6C62">
      <w:pPr>
        <w:numPr>
          <w:ilvl w:val="0"/>
          <w:numId w:val="3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Коллективным договором и другими локальными актами.</w:t>
      </w:r>
    </w:p>
    <w:p w:rsidR="006A2A05" w:rsidRPr="00BC0642" w:rsidRDefault="006A2A05" w:rsidP="00004A62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2A05" w:rsidRPr="00004A62" w:rsidRDefault="006A2A05" w:rsidP="00004A62">
      <w:pPr>
        <w:pStyle w:val="a3"/>
        <w:spacing w:before="0" w:beforeAutospacing="0" w:after="0" w:afterAutospacing="0"/>
        <w:rPr>
          <w:b/>
        </w:rPr>
      </w:pPr>
      <w:r>
        <w:t xml:space="preserve">           </w:t>
      </w:r>
      <w:r w:rsidRPr="00004A62">
        <w:rPr>
          <w:b/>
        </w:rPr>
        <w:t>Кадровое обеспечение воспитательно-образовательного процесса</w:t>
      </w:r>
    </w:p>
    <w:p w:rsidR="006A2A05" w:rsidRPr="00004A62" w:rsidRDefault="006A2A05" w:rsidP="00004A62">
      <w:pPr>
        <w:pStyle w:val="a3"/>
        <w:spacing w:before="0" w:beforeAutospacing="0" w:after="0" w:afterAutospacing="0"/>
        <w:rPr>
          <w:b/>
        </w:rPr>
      </w:pPr>
    </w:p>
    <w:p w:rsidR="006A2A05" w:rsidRPr="00BC0642" w:rsidRDefault="006A2A05" w:rsidP="00004A62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Квалификация педагогических и учебно-вспомогательных работников соответствует квалификационным характеристикам.</w:t>
      </w:r>
    </w:p>
    <w:p w:rsidR="006A2A05" w:rsidRPr="00BC0642" w:rsidRDefault="006A2A05" w:rsidP="00004A62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Должностной состав и количество работников, необходимых для реализации и обеспечения реализации Программы, определён ее целями и задачами, а также особенностями развития детей, соответствует.</w:t>
      </w:r>
    </w:p>
    <w:p w:rsidR="006A2A05" w:rsidRPr="00BC0642" w:rsidRDefault="006A2A05" w:rsidP="00004A62">
      <w:pPr>
        <w:ind w:firstLine="454"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 xml:space="preserve">Учреждение  полностью  укомплектовано педагогическими кадрами: </w:t>
      </w:r>
    </w:p>
    <w:p w:rsidR="006A2A05" w:rsidRPr="00BC0642" w:rsidRDefault="006A2A05" w:rsidP="00004A62">
      <w:pPr>
        <w:ind w:firstLine="454"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>заведующий – 1</w:t>
      </w:r>
    </w:p>
    <w:p w:rsidR="006A2A05" w:rsidRPr="00BC0642" w:rsidRDefault="006A2A05" w:rsidP="00004A62">
      <w:pPr>
        <w:ind w:firstLine="454"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 xml:space="preserve">воспитатель – 1 </w:t>
      </w:r>
    </w:p>
    <w:p w:rsidR="006A2A05" w:rsidRPr="00BC0642" w:rsidRDefault="006A2A05" w:rsidP="00004A62">
      <w:pPr>
        <w:ind w:firstLine="454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752"/>
        <w:gridCol w:w="2340"/>
      </w:tblGrid>
      <w:tr w:rsidR="006A2A05" w:rsidRPr="00BC0642" w:rsidTr="005D19DF">
        <w:tc>
          <w:tcPr>
            <w:tcW w:w="7020" w:type="dxa"/>
            <w:gridSpan w:val="2"/>
          </w:tcPr>
          <w:p w:rsidR="006A2A05" w:rsidRPr="00BC0642" w:rsidRDefault="006A2A05" w:rsidP="005D19DF">
            <w:pPr>
              <w:ind w:firstLine="45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Характеристика кадрового состава</w:t>
            </w:r>
          </w:p>
        </w:tc>
        <w:tc>
          <w:tcPr>
            <w:tcW w:w="2340" w:type="dxa"/>
          </w:tcPr>
          <w:p w:rsidR="006A2A05" w:rsidRPr="00BC0642" w:rsidRDefault="006A2A05" w:rsidP="005D19DF">
            <w:pPr>
              <w:ind w:firstLine="45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6A2A05" w:rsidRPr="00BC0642" w:rsidTr="005D19DF">
        <w:trPr>
          <w:trHeight w:val="186"/>
        </w:trPr>
        <w:tc>
          <w:tcPr>
            <w:tcW w:w="2268" w:type="dxa"/>
            <w:vMerge w:val="restart"/>
          </w:tcPr>
          <w:p w:rsidR="006A2A05" w:rsidRPr="00BC0642" w:rsidRDefault="006A2A05" w:rsidP="005D19DF">
            <w:pPr>
              <w:ind w:firstLine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1. По образованию</w:t>
            </w:r>
          </w:p>
        </w:tc>
        <w:tc>
          <w:tcPr>
            <w:tcW w:w="4752" w:type="dxa"/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высшее педагогическое  образование </w:t>
            </w:r>
          </w:p>
        </w:tc>
        <w:tc>
          <w:tcPr>
            <w:tcW w:w="2340" w:type="dxa"/>
          </w:tcPr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1</w:t>
            </w:r>
          </w:p>
        </w:tc>
      </w:tr>
      <w:tr w:rsidR="006A2A05" w:rsidRPr="00BC0642" w:rsidTr="005D19DF">
        <w:tc>
          <w:tcPr>
            <w:tcW w:w="2268" w:type="dxa"/>
            <w:vMerge/>
            <w:tcBorders>
              <w:bottom w:val="single" w:sz="12" w:space="0" w:color="auto"/>
            </w:tcBorders>
          </w:tcPr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bottom w:val="single" w:sz="12" w:space="0" w:color="auto"/>
            </w:tcBorders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среднее педагогическое  образование  </w:t>
            </w: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A2A05" w:rsidRPr="00BC0642" w:rsidTr="005D19DF">
        <w:tc>
          <w:tcPr>
            <w:tcW w:w="2268" w:type="dxa"/>
            <w:vMerge w:val="restart"/>
            <w:tcBorders>
              <w:top w:val="single" w:sz="12" w:space="0" w:color="auto"/>
            </w:tcBorders>
          </w:tcPr>
          <w:p w:rsidR="006A2A05" w:rsidRPr="00BC0642" w:rsidRDefault="006A2A05" w:rsidP="005D19DF">
            <w:pPr>
              <w:tabs>
                <w:tab w:val="left" w:pos="9356"/>
              </w:tabs>
              <w:ind w:right="142" w:firstLine="3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2. По стажу</w:t>
            </w:r>
          </w:p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12" w:space="0" w:color="auto"/>
            </w:tcBorders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 5 лет      </w:t>
            </w:r>
          </w:p>
        </w:tc>
        <w:tc>
          <w:tcPr>
            <w:tcW w:w="2340" w:type="dxa"/>
            <w:tcBorders>
              <w:top w:val="single" w:sz="12" w:space="0" w:color="auto"/>
            </w:tcBorders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6A2A05" w:rsidRPr="00BC0642" w:rsidTr="005D19DF">
        <w:tc>
          <w:tcPr>
            <w:tcW w:w="2268" w:type="dxa"/>
            <w:vMerge/>
          </w:tcPr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5 до 10 лет                                              </w:t>
            </w:r>
          </w:p>
        </w:tc>
        <w:tc>
          <w:tcPr>
            <w:tcW w:w="2340" w:type="dxa"/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6A2A05" w:rsidRPr="00BC0642" w:rsidTr="005D19DF">
        <w:tc>
          <w:tcPr>
            <w:tcW w:w="2268" w:type="dxa"/>
            <w:vMerge/>
          </w:tcPr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 10 до 15 лет                                            </w:t>
            </w:r>
          </w:p>
        </w:tc>
        <w:tc>
          <w:tcPr>
            <w:tcW w:w="2340" w:type="dxa"/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6A2A05" w:rsidRPr="00BC0642" w:rsidTr="005D19DF">
        <w:tc>
          <w:tcPr>
            <w:tcW w:w="2268" w:type="dxa"/>
            <w:vMerge/>
            <w:tcBorders>
              <w:bottom w:val="single" w:sz="12" w:space="0" w:color="auto"/>
            </w:tcBorders>
          </w:tcPr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bottom w:val="single" w:sz="12" w:space="0" w:color="auto"/>
            </w:tcBorders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6A2A05" w:rsidRPr="00BC0642" w:rsidTr="005D19DF">
        <w:tc>
          <w:tcPr>
            <w:tcW w:w="2268" w:type="dxa"/>
            <w:vMerge w:val="restart"/>
            <w:tcBorders>
              <w:top w:val="single" w:sz="12" w:space="0" w:color="auto"/>
            </w:tcBorders>
          </w:tcPr>
          <w:p w:rsidR="006A2A05" w:rsidRPr="00BC0642" w:rsidRDefault="006A2A05" w:rsidP="005D19DF">
            <w:pPr>
              <w:tabs>
                <w:tab w:val="left" w:pos="9356"/>
              </w:tabs>
              <w:ind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3.По результатам</w:t>
            </w:r>
          </w:p>
          <w:p w:rsidR="006A2A05" w:rsidRPr="00BC0642" w:rsidRDefault="006A2A05" w:rsidP="005D19DF">
            <w:pPr>
              <w:tabs>
                <w:tab w:val="left" w:pos="9356"/>
              </w:tabs>
              <w:ind w:right="142"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аттестации</w:t>
            </w:r>
          </w:p>
          <w:p w:rsidR="006A2A05" w:rsidRPr="00BC0642" w:rsidRDefault="006A2A05" w:rsidP="005D19DF">
            <w:pPr>
              <w:ind w:firstLine="45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12" w:space="0" w:color="auto"/>
            </w:tcBorders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высшая квалификационная категория  </w:t>
            </w:r>
          </w:p>
        </w:tc>
        <w:tc>
          <w:tcPr>
            <w:tcW w:w="2340" w:type="dxa"/>
            <w:tcBorders>
              <w:top w:val="single" w:sz="12" w:space="0" w:color="auto"/>
            </w:tcBorders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6A2A05" w:rsidRPr="00BC0642" w:rsidTr="005D19DF">
        <w:tc>
          <w:tcPr>
            <w:tcW w:w="2268" w:type="dxa"/>
            <w:vMerge/>
          </w:tcPr>
          <w:p w:rsidR="006A2A05" w:rsidRPr="00BC0642" w:rsidRDefault="006A2A05" w:rsidP="005D19DF">
            <w:pPr>
              <w:ind w:firstLine="45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первая квалификационная категория    </w:t>
            </w:r>
          </w:p>
        </w:tc>
        <w:tc>
          <w:tcPr>
            <w:tcW w:w="2340" w:type="dxa"/>
          </w:tcPr>
          <w:p w:rsidR="006A2A05" w:rsidRPr="00BC0642" w:rsidRDefault="006A2A05" w:rsidP="005D19DF">
            <w:pPr>
              <w:ind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A2A05" w:rsidRPr="00BC0642" w:rsidTr="005D19DF">
        <w:trPr>
          <w:trHeight w:val="269"/>
        </w:trPr>
        <w:tc>
          <w:tcPr>
            <w:tcW w:w="2268" w:type="dxa"/>
            <w:vMerge/>
          </w:tcPr>
          <w:p w:rsidR="006A2A05" w:rsidRPr="00BC0642" w:rsidRDefault="006A2A05" w:rsidP="005D19DF">
            <w:pPr>
              <w:ind w:firstLine="45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</w:tcPr>
          <w:p w:rsidR="006A2A05" w:rsidRPr="00BC0642" w:rsidRDefault="006A2A05" w:rsidP="005D19DF">
            <w:pPr>
              <w:ind w:firstLine="1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340" w:type="dxa"/>
          </w:tcPr>
          <w:p w:rsidR="006A2A05" w:rsidRPr="00BC0642" w:rsidRDefault="006A2A05" w:rsidP="005D19DF">
            <w:pPr>
              <w:tabs>
                <w:tab w:val="left" w:pos="9356"/>
              </w:tabs>
              <w:ind w:right="142" w:firstLine="24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</w:t>
            </w:r>
          </w:p>
        </w:tc>
      </w:tr>
    </w:tbl>
    <w:p w:rsidR="006A2A05" w:rsidRPr="00BC0642" w:rsidRDefault="006A2A05" w:rsidP="00004A62">
      <w:pPr>
        <w:ind w:firstLine="708"/>
        <w:contextualSpacing/>
        <w:rPr>
          <w:rFonts w:ascii="Times New Roman" w:hAnsi="Times New Roman"/>
          <w:color w:val="000000"/>
          <w:sz w:val="24"/>
          <w:szCs w:val="24"/>
        </w:rPr>
      </w:pPr>
    </w:p>
    <w:p w:rsidR="006A2A05" w:rsidRPr="00BC0642" w:rsidRDefault="006A2A05" w:rsidP="00004A62">
      <w:pPr>
        <w:contextualSpacing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lastRenderedPageBreak/>
        <w:t>- награждены Почетной грамотой  Министерства образования - 1 педагог.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  <w:rPr>
          <w:b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  <w:rPr>
          <w:b/>
        </w:rPr>
      </w:pPr>
      <w:r w:rsidRPr="00BC0642">
        <w:rPr>
          <w:b/>
        </w:rPr>
        <w:t xml:space="preserve">Контингент воспитанников дошкольного образовательного учреждения. </w:t>
      </w:r>
    </w:p>
    <w:p w:rsidR="006A2A05" w:rsidRPr="00BC0642" w:rsidRDefault="006A2A05" w:rsidP="00CC6C62">
      <w:pPr>
        <w:pStyle w:val="a3"/>
        <w:spacing w:before="0" w:beforeAutospacing="0" w:after="0" w:afterAutospacing="0"/>
        <w:rPr>
          <w:b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</w:pPr>
      <w:r w:rsidRPr="00BC0642">
        <w:t xml:space="preserve">Общая численность воспитанников за последний год: </w:t>
      </w:r>
    </w:p>
    <w:p w:rsidR="006A2A05" w:rsidRDefault="006A2A05" w:rsidP="00004A62">
      <w:pPr>
        <w:pStyle w:val="a3"/>
        <w:spacing w:before="0" w:beforeAutospacing="0" w:after="0" w:afterAutospacing="0"/>
      </w:pPr>
      <w:r w:rsidRPr="00BC0642">
        <w:t xml:space="preserve">2015 – 2016 учебный год – 16  воспитанников </w:t>
      </w:r>
    </w:p>
    <w:p w:rsidR="006A2A05" w:rsidRPr="00004A62" w:rsidRDefault="006A2A05" w:rsidP="00004A62">
      <w:pPr>
        <w:pStyle w:val="a3"/>
        <w:spacing w:before="0" w:beforeAutospacing="0" w:after="0" w:afterAutospacing="0"/>
      </w:pPr>
    </w:p>
    <w:p w:rsidR="006A2A05" w:rsidRPr="00BC0642" w:rsidRDefault="006A2A05" w:rsidP="00CC6C62">
      <w:pPr>
        <w:pStyle w:val="a3"/>
        <w:tabs>
          <w:tab w:val="left" w:pos="9355"/>
        </w:tabs>
        <w:spacing w:before="0" w:beforeAutospacing="0" w:after="0" w:afterAutospacing="0"/>
        <w:ind w:right="-1"/>
        <w:jc w:val="both"/>
      </w:pPr>
      <w:r w:rsidRPr="00BC0642">
        <w:t xml:space="preserve">Коллектив стабильный, сплоченный, работающий творчески. Педагоги прошли профессиональную переподготовку и курсовую подготовку внедрения и реализации ФГОС ДО и  постоянно повышают свой профессиональный уровень, изучая инновационные технологии и современные педагогические материалы по воспитанию и образованию детей.  В детском саду ведется планомерная и систематическая работа по изучению современных методов и приемов работы с детьми, что  способствует созданию творческой атмосферы и повышению качества образовательных услуг.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left="268" w:right="269"/>
        <w:jc w:val="both"/>
      </w:pPr>
      <w:r w:rsidRPr="00BC0642">
        <w:t xml:space="preserve">                                           </w:t>
      </w:r>
    </w:p>
    <w:p w:rsidR="006A2A05" w:rsidRPr="00BC0642" w:rsidRDefault="006A2A05" w:rsidP="00CC6C62">
      <w:pPr>
        <w:ind w:right="11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 </w:t>
      </w:r>
      <w:r w:rsidRPr="00BC0642">
        <w:rPr>
          <w:rFonts w:ascii="Times New Roman" w:hAnsi="Times New Roman"/>
          <w:b/>
          <w:sz w:val="24"/>
          <w:szCs w:val="24"/>
        </w:rPr>
        <w:t>Социальный паспорт ДОУ.</w:t>
      </w:r>
    </w:p>
    <w:p w:rsidR="006A2A05" w:rsidRPr="00004A62" w:rsidRDefault="006A2A05" w:rsidP="00004A62">
      <w:pPr>
        <w:ind w:right="11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1. Сведения об учреждении</w:t>
      </w:r>
    </w:p>
    <w:tbl>
      <w:tblPr>
        <w:tblW w:w="9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3308"/>
        <w:gridCol w:w="5755"/>
      </w:tblGrid>
      <w:tr w:rsidR="006A2A05" w:rsidRPr="00BC0642" w:rsidTr="00CC6C62">
        <w:trPr>
          <w:trHeight w:val="274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Значение показателя</w:t>
            </w:r>
          </w:p>
        </w:tc>
      </w:tr>
      <w:tr w:rsidR="006A2A05" w:rsidRPr="00BC0642" w:rsidTr="00CC6C62">
        <w:trPr>
          <w:trHeight w:val="537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Полное  наименование дошкольного образовательного учреждения.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 «Актанышская средняя общеобразовательная школа №1» </w:t>
            </w:r>
            <w:r w:rsidRPr="00BC06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структурное подразделение «Азякульский детский сад» </w:t>
            </w:r>
            <w:r w:rsidRPr="00BC0642">
              <w:rPr>
                <w:rFonts w:ascii="Times New Roman" w:hAnsi="Times New Roman"/>
                <w:sz w:val="24"/>
                <w:szCs w:val="24"/>
              </w:rPr>
              <w:t>Актанышского муниципального района Республики Татарста</w:t>
            </w:r>
            <w:r w:rsidRPr="00BC0642">
              <w:rPr>
                <w:rFonts w:ascii="Times New Roman" w:hAnsi="Times New Roman"/>
                <w:iCs/>
                <w:sz w:val="24"/>
                <w:szCs w:val="24"/>
              </w:rPr>
              <w:t>н</w:t>
            </w:r>
          </w:p>
        </w:tc>
      </w:tr>
      <w:tr w:rsidR="006A2A05" w:rsidRPr="00BC0642" w:rsidTr="00CC6C62">
        <w:trPr>
          <w:trHeight w:val="822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Телефон, электронный адрес, сайт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widowContro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06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g.imamowa2015@yandex.ru </w:t>
            </w:r>
          </w:p>
          <w:p w:rsidR="006A2A05" w:rsidRPr="00BC0642" w:rsidRDefault="006A2A05" w:rsidP="00CC6C62">
            <w:pPr>
              <w:widowContro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06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034300000@tatar.mail.ru </w:t>
            </w:r>
          </w:p>
        </w:tc>
      </w:tr>
      <w:tr w:rsidR="006A2A05" w:rsidRPr="00BC0642" w:rsidTr="00CC6C62">
        <w:trPr>
          <w:trHeight w:val="274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Гиздатуллина Райля Фатхулловна</w:t>
            </w:r>
          </w:p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Имамова Гульназ Ринатовна</w:t>
            </w:r>
          </w:p>
        </w:tc>
      </w:tr>
      <w:tr w:rsidR="006A2A05" w:rsidRPr="00BC0642" w:rsidTr="00CC6C62">
        <w:trPr>
          <w:trHeight w:val="274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Исполнительный комитет Актанышского муниципального района Республики Татарстан</w:t>
            </w:r>
          </w:p>
        </w:tc>
      </w:tr>
      <w:tr w:rsidR="006A2A05" w:rsidRPr="00BC0642" w:rsidTr="00CC6C62">
        <w:trPr>
          <w:trHeight w:val="837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Юридический адрес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423740, Республика Татарстан, Актанышский район, с Актаныш,  пр. Ленина, д. 42.</w:t>
            </w:r>
          </w:p>
        </w:tc>
      </w:tr>
      <w:tr w:rsidR="006A2A05" w:rsidRPr="00BC0642" w:rsidTr="00CC6C62">
        <w:trPr>
          <w:trHeight w:val="837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Фактический адрес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423740, Республика Татарстан, Актанышский район, д.Азякуль,  ул. Центральная, д. 1а.</w:t>
            </w:r>
          </w:p>
        </w:tc>
      </w:tr>
      <w:tr w:rsidR="006A2A05" w:rsidRPr="00BC0642" w:rsidTr="00CC6C62">
        <w:trPr>
          <w:trHeight w:val="757"/>
        </w:trPr>
        <w:tc>
          <w:tcPr>
            <w:tcW w:w="3308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lastRenderedPageBreak/>
              <w:t>Учредительные документы</w:t>
            </w:r>
          </w:p>
        </w:tc>
        <w:tc>
          <w:tcPr>
            <w:tcW w:w="57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- Лицензия на осуществление образовательной деятельности № 9356 от 23 декабря 2016 года.</w:t>
            </w:r>
          </w:p>
          <w:p w:rsidR="006A2A05" w:rsidRPr="00BC0642" w:rsidRDefault="006A2A05" w:rsidP="00CC6C62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- Устав  Муниципального бюджетного общеобразовательного учреждения  «Актанышская средняя общеобразовательная школа №1» </w:t>
            </w:r>
            <w:r w:rsidRPr="00BC0642">
              <w:rPr>
                <w:rFonts w:ascii="Times New Roman" w:hAnsi="Times New Roman"/>
                <w:bCs/>
                <w:sz w:val="24"/>
                <w:szCs w:val="24"/>
              </w:rPr>
              <w:t>Актанышского муниципального района Республики Татарстан</w:t>
            </w:r>
            <w:r w:rsidRPr="00BC0642">
              <w:rPr>
                <w:rFonts w:ascii="Times New Roman" w:hAnsi="Times New Roman"/>
                <w:sz w:val="24"/>
                <w:szCs w:val="24"/>
              </w:rPr>
              <w:t xml:space="preserve"> о т 05.09.2016  № 50р</w:t>
            </w:r>
          </w:p>
        </w:tc>
      </w:tr>
    </w:tbl>
    <w:p w:rsidR="006A2A05" w:rsidRPr="00BC0642" w:rsidRDefault="006A2A05" w:rsidP="00CC6C62">
      <w:pPr>
        <w:ind w:right="113"/>
        <w:rPr>
          <w:rFonts w:ascii="Times New Roman" w:hAnsi="Times New Roman"/>
          <w:b/>
          <w:sz w:val="24"/>
          <w:szCs w:val="24"/>
        </w:rPr>
      </w:pPr>
      <w:r w:rsidRPr="00BC0642">
        <w:rPr>
          <w:rFonts w:ascii="Times New Roman" w:hAnsi="Times New Roman"/>
          <w:b/>
          <w:sz w:val="24"/>
          <w:szCs w:val="24"/>
        </w:rPr>
        <w:t xml:space="preserve">                             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BC0642">
        <w:rPr>
          <w:b/>
          <w:bCs/>
        </w:rPr>
        <w:t>5. Сетевое взаимодействие с социальными партнерами.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</w:p>
    <w:p w:rsidR="006A2A05" w:rsidRPr="00BC0642" w:rsidRDefault="006A2A05" w:rsidP="00CC6C62">
      <w:pPr>
        <w:pStyle w:val="a3"/>
        <w:spacing w:before="0" w:beforeAutospacing="0" w:after="0" w:afterAutospacing="0"/>
        <w:ind w:right="269"/>
        <w:jc w:val="both"/>
      </w:pPr>
    </w:p>
    <w:tbl>
      <w:tblPr>
        <w:tblW w:w="4788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710"/>
        <w:gridCol w:w="5333"/>
      </w:tblGrid>
      <w:tr w:rsidR="006A2A05" w:rsidRPr="00BC0642" w:rsidTr="00CC6C62">
        <w:trPr>
          <w:tblCellSpacing w:w="7" w:type="dxa"/>
        </w:trPr>
        <w:tc>
          <w:tcPr>
            <w:tcW w:w="20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Организация</w:t>
            </w:r>
          </w:p>
        </w:tc>
        <w:tc>
          <w:tcPr>
            <w:tcW w:w="29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</w:tr>
      <w:tr w:rsidR="006A2A05" w:rsidRPr="00BC0642" w:rsidTr="00CC6C62">
        <w:trPr>
          <w:tblCellSpacing w:w="7" w:type="dxa"/>
        </w:trPr>
        <w:tc>
          <w:tcPr>
            <w:tcW w:w="20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МБОУ «Актанышская СОШ №1», «Азякульская НОШ»</w:t>
            </w:r>
          </w:p>
        </w:tc>
        <w:tc>
          <w:tcPr>
            <w:tcW w:w="29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Реализация системы непрерывного образования, обучения и воспитания детей.</w:t>
            </w:r>
          </w:p>
        </w:tc>
      </w:tr>
      <w:tr w:rsidR="006A2A05" w:rsidRPr="00BC0642" w:rsidTr="00CC6C62">
        <w:trPr>
          <w:tblCellSpacing w:w="7" w:type="dxa"/>
        </w:trPr>
        <w:tc>
          <w:tcPr>
            <w:tcW w:w="20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Районная медика – педагогическая комиссия</w:t>
            </w:r>
          </w:p>
        </w:tc>
        <w:tc>
          <w:tcPr>
            <w:tcW w:w="29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Проведение своевременного обследования детей, оказание методической помощи педагогам, родителями; осуществление социально-психологической и коррекционной работы</w:t>
            </w:r>
          </w:p>
        </w:tc>
      </w:tr>
      <w:tr w:rsidR="006A2A05" w:rsidRPr="00BC0642" w:rsidTr="00CC6C62">
        <w:trPr>
          <w:tblCellSpacing w:w="7" w:type="dxa"/>
        </w:trPr>
        <w:tc>
          <w:tcPr>
            <w:tcW w:w="20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Азякульский  ФАП</w:t>
            </w:r>
          </w:p>
        </w:tc>
        <w:tc>
          <w:tcPr>
            <w:tcW w:w="29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Иммунопрофилактика детей, осмотры детей специалистами, профилактическая работа по профилактике заболеваемости</w:t>
            </w:r>
          </w:p>
        </w:tc>
      </w:tr>
      <w:tr w:rsidR="006A2A05" w:rsidRPr="00BC0642" w:rsidTr="00CC6C62">
        <w:trPr>
          <w:tblCellSpacing w:w="7" w:type="dxa"/>
        </w:trPr>
        <w:tc>
          <w:tcPr>
            <w:tcW w:w="20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 «Сельский дом культуры»</w:t>
            </w:r>
          </w:p>
        </w:tc>
        <w:tc>
          <w:tcPr>
            <w:tcW w:w="29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Участие в подготовке и проведении совместных культурно- досуговых мероприятий , участие воспитанников в совместных проектах.</w:t>
            </w:r>
          </w:p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Организация культурно-познавательного досуга детей дошкольного возраста</w:t>
            </w:r>
          </w:p>
        </w:tc>
      </w:tr>
      <w:tr w:rsidR="006A2A05" w:rsidRPr="00BC0642" w:rsidTr="00CC6C62">
        <w:trPr>
          <w:tblCellSpacing w:w="7" w:type="dxa"/>
        </w:trPr>
        <w:tc>
          <w:tcPr>
            <w:tcW w:w="20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 xml:space="preserve">ОГИБДД ОМВД России по Актанышскому району </w:t>
            </w:r>
          </w:p>
        </w:tc>
        <w:tc>
          <w:tcPr>
            <w:tcW w:w="29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6A2A05" w:rsidRPr="00BC0642" w:rsidRDefault="006A2A05" w:rsidP="00CC6C62">
            <w:pPr>
              <w:rPr>
                <w:rFonts w:ascii="Times New Roman" w:hAnsi="Times New Roman"/>
                <w:sz w:val="24"/>
                <w:szCs w:val="24"/>
              </w:rPr>
            </w:pPr>
            <w:r w:rsidRPr="00BC0642">
              <w:rPr>
                <w:rFonts w:ascii="Times New Roman" w:hAnsi="Times New Roman"/>
                <w:sz w:val="24"/>
                <w:szCs w:val="24"/>
              </w:rPr>
              <w:t>Обучение и воспитание детей в области профилактики дорожно-транспортного травматизма.</w:t>
            </w:r>
          </w:p>
        </w:tc>
      </w:tr>
    </w:tbl>
    <w:p w:rsidR="006A2A05" w:rsidRPr="00BC0642" w:rsidRDefault="006A2A05" w:rsidP="00CC6C62">
      <w:pPr>
        <w:pStyle w:val="a3"/>
        <w:shd w:val="clear" w:color="auto" w:fill="FFFFFF"/>
        <w:spacing w:after="0" w:afterAutospacing="0"/>
        <w:jc w:val="center"/>
        <w:rPr>
          <w:rStyle w:val="a4"/>
        </w:rPr>
      </w:pPr>
      <w:r w:rsidRPr="00BC0642">
        <w:rPr>
          <w:rStyle w:val="a4"/>
        </w:rPr>
        <w:t>6. Организация образовательного процесса.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 xml:space="preserve">  </w:t>
      </w:r>
      <w:r w:rsidRPr="00BC0642">
        <w:rPr>
          <w:color w:val="000000"/>
        </w:rPr>
        <w:t xml:space="preserve">В ДОУ  созданы все необходимые условия для организации и проведения образовательного процесса. </w:t>
      </w:r>
      <w:r w:rsidRPr="00BC0642">
        <w:rPr>
          <w:bCs/>
          <w:color w:val="000000"/>
        </w:rPr>
        <w:t>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 познавательного,  речевого  и  социально-коммуникативного развития детей.</w:t>
      </w:r>
      <w:r w:rsidRPr="00BC0642">
        <w:rPr>
          <w:rStyle w:val="a4"/>
        </w:rPr>
        <w:t xml:space="preserve">    </w:t>
      </w:r>
      <w:r w:rsidRPr="00BC0642">
        <w:t xml:space="preserve">      </w:t>
      </w:r>
    </w:p>
    <w:p w:rsidR="006A2A05" w:rsidRPr="00BC0642" w:rsidRDefault="006A2A05" w:rsidP="00CC6C6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Содержание образовательного процесса  выстроено в соответствии Основной образовательной программой  Учреждения. Программа разработана с учетом ФГОС дошкольного образования, особенностей  образовательного учреждения, региона, </w:t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образовательных потребностей и запросов родителей воспитанников. Определяет цель, задачи, планируемые результаты, содержание и организацию образовательного процесса на ступени  дошкольного образования. Она охватывает все основные моменты жизнедеятельности детей.</w:t>
      </w:r>
    </w:p>
    <w:p w:rsidR="006A2A05" w:rsidRPr="00BC0642" w:rsidRDefault="006A2A05" w:rsidP="00CC6C62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Кроме того, учтены концептуальные положения используемой  в  Учреждении (примерной) комплексной программы «От рождения до школы» под редакцией Н.Е. Вераксы, Т.С.Комаровой, М.А.Васильевой.</w:t>
      </w:r>
    </w:p>
    <w:p w:rsidR="006A2A05" w:rsidRPr="00BC0642" w:rsidRDefault="006A2A05" w:rsidP="00CC6C62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6A2A05" w:rsidRPr="00BC0642" w:rsidRDefault="006A2A05" w:rsidP="00CC6C62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</w:t>
      </w:r>
    </w:p>
    <w:p w:rsidR="006A2A05" w:rsidRPr="00BC0642" w:rsidRDefault="006A2A05" w:rsidP="00CC6C62">
      <w:pPr>
        <w:tabs>
          <w:tab w:val="left" w:pos="14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  <w:t>В Учреждении проводятся следующие виды непосредственно организованной деятельности, согласно каждой возрастной подгруппе: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Речевое развитие. Развитие речи.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Речевое развитие. Приобщение к художественной литературе.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Познавательное развитие. ФЭМП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Познавательное развитие. Ознакомление с социальным миром.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Познавательное развитие. Ознакомление с миром природы.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Художественно-эстетическое развитие. Лепка, рисование, аппликация,       </w:t>
      </w:r>
    </w:p>
    <w:p w:rsidR="006A2A05" w:rsidRPr="00BC0642" w:rsidRDefault="006A2A05" w:rsidP="00CC6C62">
      <w:pPr>
        <w:tabs>
          <w:tab w:val="left" w:pos="-142"/>
        </w:tabs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конструирование/ ручной труд.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Физическая культура.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Художественно-эстетическое развитие. Музыка</w:t>
      </w:r>
    </w:p>
    <w:p w:rsidR="006A2A05" w:rsidRPr="00BC0642" w:rsidRDefault="006A2A05" w:rsidP="00CC6C62">
      <w:pPr>
        <w:numPr>
          <w:ilvl w:val="0"/>
          <w:numId w:val="11"/>
        </w:numPr>
        <w:tabs>
          <w:tab w:val="left" w:pos="-142"/>
        </w:tabs>
        <w:spacing w:after="0" w:line="240" w:lineRule="auto"/>
        <w:ind w:firstLine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Досуги музыкальные, спортивные.</w:t>
      </w:r>
    </w:p>
    <w:p w:rsidR="006A2A05" w:rsidRPr="00BC0642" w:rsidRDefault="006A2A05" w:rsidP="00CC6C62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  <w:t>Расписание занятий составлено с учетом психофизических возможностей детей и обеспечивает взаимосвязь с повседневной жизнью детей в детском саду.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ab/>
      </w:r>
      <w:r w:rsidRPr="00BC0642">
        <w:tab/>
        <w:t xml:space="preserve">   </w:t>
      </w:r>
      <w:r w:rsidRPr="00BC0642">
        <w:rPr>
          <w:bCs/>
          <w:color w:val="000000"/>
        </w:rPr>
        <w:t xml:space="preserve">Материально-техническое обеспечение, оснащение образовательного процесса и развивающая среда Учреждения соответствует ФГОС ДО. </w:t>
      </w:r>
      <w:r w:rsidRPr="00BC0642">
        <w:rPr>
          <w:color w:val="000000"/>
        </w:rPr>
        <w:t xml:space="preserve">В ДОУ  созданы все необходимые условия для организации и проведения образовательного процесса. </w:t>
      </w:r>
      <w:r w:rsidRPr="00BC0642">
        <w:rPr>
          <w:bCs/>
          <w:color w:val="000000"/>
        </w:rPr>
        <w:t xml:space="preserve">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 познавательного,  речевого  и  социально-коммуникативного развития детей. </w:t>
      </w:r>
      <w:r w:rsidRPr="00BC0642">
        <w:t xml:space="preserve">Развивающая предметно-пространственная среда дошкольного учреждения обеспечивает: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 xml:space="preserve">• Возможность общения и совместной деятельности детей и взрослых, двигательной активности детей;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 xml:space="preserve">• Реализацию образовательной программы ДОУ с учетом регионального компонента и возрастных особенностей детей;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 xml:space="preserve">• Игровую, познавательную, исследовательскую и творческую активность всех воспитанников, экспериментирование с доступными материалами;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 xml:space="preserve">• Двигательную активность, в том числе развитие мелкой и крупной моторики, участие в подвижных играх и соревнованиях;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 xml:space="preserve">• Эмоциональное благополучие детей во взаимодействии с предметно-пространственным окружением;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>• Возможность самовыражения детей;</w:t>
      </w:r>
    </w:p>
    <w:p w:rsidR="006A2A05" w:rsidRPr="00BC0642" w:rsidRDefault="006A2A05" w:rsidP="00CC6C62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Учреждение располагает учебно-методической литературой для реализации основной образовательной программы дошкольного образования. Учебно-методическая оснащенность детского сада позволяет проводить   воспитательно-образовательную работу с детьми и стремиться к высоким результатам. </w:t>
      </w:r>
    </w:p>
    <w:p w:rsidR="006A2A05" w:rsidRPr="00BC0642" w:rsidRDefault="006A2A05" w:rsidP="00CC6C62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Образовательная среда создана с учетом возрастных  возможностей  детей, индивидуальных особенностей  воспитанников и конструируется таким образом, чтобы в течение дня каждый ребенок мог найти  для себя  увлекательное занятие. В групповой </w:t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комнате   созданы  хорошие условия для самостоятельной, художественной, творческой, театрализованной, двигательной деятельности, оборудованы «уголки»,   в которых размещен познавательный и игровой материал в соответствии с возрастом детей. Мебель, игровое оборудование   приобретено с  учетом санитарных и психолого-педагогических требований. Все элементы среды связаны между собой по содержанию, отвечают необходимым требованиям безопасности и в целом создают оптимально-насыщенную, целостную многофункциональную среду. </w:t>
      </w:r>
      <w:r w:rsidRPr="00BC0642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C0642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</w:t>
      </w:r>
    </w:p>
    <w:p w:rsidR="006A2A05" w:rsidRPr="00BC0642" w:rsidRDefault="006A2A05" w:rsidP="00CC6C62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При этом обеспечивается доступность ко всему содержанию развивающей среды, предоставляется детям возможность самостоятельно менять среду своих игр и увлечений. Среда своевременно изменяется (обновляется) с учетом программы, усложняющегося уровня умений детей и их половых различий.</w:t>
      </w:r>
    </w:p>
    <w:p w:rsidR="006A2A05" w:rsidRPr="00BC0642" w:rsidRDefault="006A2A05" w:rsidP="00CC6C62">
      <w:pPr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BC0642">
        <w:rPr>
          <w:rFonts w:ascii="Times New Roman" w:hAnsi="Times New Roman"/>
          <w:bCs/>
          <w:sz w:val="24"/>
          <w:szCs w:val="24"/>
          <w:lang w:eastAsia="ru-RU"/>
        </w:rPr>
        <w:t>Музыкальном уголке находится необходимое оборудование для совместной деятельности с детьми: магнитофон, набор детских музыкальных инструментов, музыкальные игрушки, портреты композиторов,  дидактические музыкальные игры.</w:t>
      </w:r>
    </w:p>
    <w:p w:rsidR="006A2A05" w:rsidRPr="00BC0642" w:rsidRDefault="006A2A05" w:rsidP="00CC6C62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BC0642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Для физкультурных занятий имеется гимнастический уголок, мячи разных размеров, мешочки с песком для метания, гимнастические палки, скакалки, дорожки для профилактики плоскостопия, скамейки и т.д.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/>
        <w:jc w:val="both"/>
      </w:pPr>
      <w:r w:rsidRPr="00BC0642">
        <w:t>Национально-культурные особенности осуществления образовательного процесса: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 w:firstLine="268"/>
        <w:jc w:val="both"/>
      </w:pPr>
      <w:r w:rsidRPr="00BC0642">
        <w:t>а) образовательный процесс осуществляется на родном языке;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 w:firstLine="268"/>
        <w:jc w:val="both"/>
      </w:pPr>
      <w:r w:rsidRPr="00BC0642">
        <w:t xml:space="preserve">б) в образовательной деятельности </w:t>
      </w:r>
      <w:r w:rsidRPr="00BC0642">
        <w:rPr>
          <w:rStyle w:val="61"/>
        </w:rPr>
        <w:t>уделяется большое вни</w:t>
      </w:r>
      <w:r w:rsidRPr="00BC0642">
        <w:rPr>
          <w:rStyle w:val="61"/>
        </w:rPr>
        <w:softHyphen/>
        <w:t xml:space="preserve">мание произведениям устного народного творчества, хороводным играм, музыке и танцам, декоративно-прикладному искусству татарского народа, народа, проживающего на территории района, </w:t>
      </w:r>
      <w:r w:rsidRPr="00BC0642">
        <w:t> </w:t>
      </w:r>
      <w:r w:rsidRPr="00BC0642">
        <w:rPr>
          <w:rStyle w:val="61"/>
        </w:rPr>
        <w:t>одновременно у детей  вос</w:t>
      </w:r>
      <w:r w:rsidRPr="00BC0642">
        <w:rPr>
          <w:rStyle w:val="61"/>
        </w:rPr>
        <w:softHyphen/>
        <w:t>питывается уважение к другим народам, интерес к мировому сооб</w:t>
      </w:r>
      <w:r w:rsidRPr="00BC0642">
        <w:rPr>
          <w:rStyle w:val="61"/>
        </w:rPr>
        <w:softHyphen/>
        <w:t>ществу;</w:t>
      </w:r>
      <w:r w:rsidRPr="00BC0642">
        <w:t> 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right="-1" w:firstLine="268"/>
        <w:jc w:val="both"/>
      </w:pPr>
      <w:r w:rsidRPr="00BC0642">
        <w:rPr>
          <w:rStyle w:val="61"/>
        </w:rPr>
        <w:t>в) в образовательном процессе учитываются культурные традиции.</w:t>
      </w:r>
    </w:p>
    <w:p w:rsidR="006A2A05" w:rsidRPr="00BC0642" w:rsidRDefault="006A2A05" w:rsidP="00CC6C62">
      <w:pPr>
        <w:pStyle w:val="2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  <w:rPr>
          <w:b/>
        </w:rPr>
      </w:pPr>
      <w:r w:rsidRPr="00BC0642">
        <w:rPr>
          <w:b/>
        </w:rPr>
        <w:t>7. Концепция программы развития</w:t>
      </w:r>
    </w:p>
    <w:p w:rsidR="006A2A05" w:rsidRPr="00BC0642" w:rsidRDefault="006A2A05" w:rsidP="00CC6C62">
      <w:pPr>
        <w:pStyle w:val="a3"/>
        <w:spacing w:before="0" w:beforeAutospacing="0" w:after="0" w:afterAutospacing="0"/>
        <w:rPr>
          <w:b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 xml:space="preserve">      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его ценностное отношение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учреждения. Создание условий, отбор форм и средств  для максимальной реализации развития качеств и возможностей ребёнка, что является актуальной задачей.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rPr>
          <w:b/>
          <w:bCs/>
          <w:i/>
          <w:iCs/>
          <w:color w:val="000000"/>
        </w:rPr>
        <w:t xml:space="preserve"> </w:t>
      </w:r>
      <w:r w:rsidRPr="00BC0642">
        <w:t>Исходя из всего вышесказанного</w:t>
      </w:r>
    </w:p>
    <w:p w:rsidR="006A2A05" w:rsidRPr="00BC0642" w:rsidRDefault="006A2A05" w:rsidP="00CC6C62">
      <w:pPr>
        <w:pStyle w:val="a3"/>
        <w:spacing w:before="0" w:beforeAutospacing="0" w:after="0" w:afterAutospacing="0"/>
      </w:pPr>
      <w:r w:rsidRPr="00BC0642">
        <w:t>Цель  программы развития: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  <w:rPr>
          <w:color w:val="C00000"/>
        </w:rPr>
      </w:pPr>
      <w:r w:rsidRPr="00BC0642">
        <w:rPr>
          <w:b/>
          <w:i/>
        </w:rPr>
        <w:t xml:space="preserve"> </w:t>
      </w:r>
      <w:r w:rsidRPr="00BC0642">
        <w:rPr>
          <w:b/>
          <w:i/>
        </w:rPr>
        <w:tab/>
      </w:r>
      <w:r w:rsidRPr="00BC0642">
        <w:t xml:space="preserve">Совершенствование в ДОУ системы  образования в соответствии с ФГОС ДО, реализующего право каждого ребенка на качественное  дошкольное образование, полноценное  развитие </w:t>
      </w:r>
      <w:r w:rsidRPr="00BC0642">
        <w:rPr>
          <w:color w:val="C00000"/>
        </w:rPr>
        <w:t xml:space="preserve"> </w:t>
      </w:r>
      <w:r w:rsidRPr="00BC0642">
        <w:t>в период дошкольного детства, как основы  успешной социализации  и самореализации.</w:t>
      </w:r>
      <w:r w:rsidRPr="00BC0642">
        <w:rPr>
          <w:color w:val="C00000"/>
        </w:rPr>
        <w:t xml:space="preserve">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firstLine="708"/>
        <w:jc w:val="both"/>
      </w:pPr>
      <w:r w:rsidRPr="00BC0642">
        <w:t xml:space="preserve">Программа должна работать на удовлетворение запроса  от трех субъектов образовательного процесса – </w:t>
      </w:r>
      <w:r w:rsidRPr="00BC0642">
        <w:rPr>
          <w:b/>
          <w:i/>
        </w:rPr>
        <w:t>ребенка, педагога, родителей</w:t>
      </w:r>
      <w:r w:rsidRPr="00BC0642">
        <w:t xml:space="preserve">. Ценность Программы развития 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информационно-коммуникационных.  Для успешной  адаптации ребенка в  социуме, обеспечить личностно – ориентированную модель организации педагогического процесса.   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firstLine="708"/>
        <w:jc w:val="both"/>
        <w:rPr>
          <w:b/>
          <w:i/>
        </w:rPr>
      </w:pPr>
      <w:r w:rsidRPr="00BC0642">
        <w:t xml:space="preserve"> Развитие у ребенка социальных компетенций в условиях интеграции усилий </w:t>
      </w:r>
      <w:r w:rsidRPr="00BC0642">
        <w:rPr>
          <w:b/>
          <w:i/>
        </w:rPr>
        <w:t>ребенка и педагога, ребенка и родителей, педагога и родителей.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t xml:space="preserve">Стратегия развития дошкольного образования, деятельность </w:t>
      </w:r>
      <w:r w:rsidRPr="00BC0642">
        <w:rPr>
          <w:rStyle w:val="a5"/>
          <w:bCs/>
          <w:i w:val="0"/>
        </w:rPr>
        <w:t xml:space="preserve"> ДОУ </w:t>
      </w:r>
      <w:r w:rsidRPr="00BC0642">
        <w:t xml:space="preserve"> основывается на следующих </w:t>
      </w:r>
      <w:r w:rsidRPr="00BC0642">
        <w:rPr>
          <w:rStyle w:val="a4"/>
        </w:rPr>
        <w:t>принципах</w:t>
      </w:r>
      <w:r w:rsidRPr="00BC0642">
        <w:t>: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both"/>
      </w:pPr>
      <w:r w:rsidRPr="00BC0642">
        <w:rPr>
          <w:rStyle w:val="a5"/>
          <w:b/>
          <w:bCs/>
        </w:rPr>
        <w:t xml:space="preserve"> Принцип гуманизации</w:t>
      </w:r>
      <w:r w:rsidRPr="00BC0642">
        <w:t xml:space="preserve">:  </w:t>
      </w:r>
    </w:p>
    <w:p w:rsidR="006A2A05" w:rsidRPr="00BC0642" w:rsidRDefault="006A2A05" w:rsidP="00CC6C6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Повышение уровня профессиональной компетенции педагогов;</w:t>
      </w:r>
    </w:p>
    <w:p w:rsidR="006A2A05" w:rsidRPr="00BC0642" w:rsidRDefault="006A2A05" w:rsidP="00CC6C6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lastRenderedPageBreak/>
        <w:t>Обеспечение заинтересованности педагогов в результате своего труда;</w:t>
      </w:r>
    </w:p>
    <w:p w:rsidR="006A2A05" w:rsidRPr="00BC0642" w:rsidRDefault="006A2A05" w:rsidP="00CC6C6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Изменение содержания и форм совместной деятельности с детьми, введение интеграции различных видов деятельности.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Style w:val="a5"/>
          <w:rFonts w:ascii="Times New Roman" w:hAnsi="Times New Roman"/>
          <w:b/>
          <w:bCs/>
          <w:sz w:val="24"/>
          <w:szCs w:val="24"/>
        </w:rPr>
        <w:t>Принцип развивающего обучения</w:t>
      </w:r>
      <w:r w:rsidRPr="00BC0642">
        <w:rPr>
          <w:rFonts w:ascii="Times New Roman" w:hAnsi="Times New Roman"/>
          <w:sz w:val="24"/>
          <w:szCs w:val="24"/>
        </w:rPr>
        <w:t xml:space="preserve"> предполагает использование  развивающих технологий образования и развития детей.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Style w:val="a5"/>
          <w:rFonts w:ascii="Times New Roman" w:hAnsi="Times New Roman"/>
          <w:b/>
          <w:bCs/>
          <w:sz w:val="24"/>
          <w:szCs w:val="24"/>
        </w:rPr>
        <w:t>Принцип вариативности</w:t>
      </w:r>
      <w:r w:rsidRPr="00BC0642">
        <w:rPr>
          <w:rFonts w:ascii="Times New Roman" w:hAnsi="Times New Roman"/>
          <w:sz w:val="24"/>
          <w:szCs w:val="24"/>
        </w:rPr>
        <w:t xml:space="preserve">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Style w:val="a5"/>
          <w:rFonts w:ascii="Times New Roman" w:hAnsi="Times New Roman"/>
          <w:b/>
          <w:bCs/>
          <w:sz w:val="24"/>
          <w:szCs w:val="24"/>
        </w:rPr>
        <w:t>Принцип общего психологического</w:t>
      </w:r>
      <w:r w:rsidRPr="00BC0642">
        <w:rPr>
          <w:rFonts w:ascii="Times New Roman" w:hAnsi="Times New Roman"/>
          <w:sz w:val="24"/>
          <w:szCs w:val="24"/>
        </w:rPr>
        <w:t xml:space="preserve"> </w:t>
      </w:r>
      <w:r w:rsidRPr="00BC0642">
        <w:rPr>
          <w:rStyle w:val="a5"/>
          <w:rFonts w:ascii="Times New Roman" w:hAnsi="Times New Roman"/>
          <w:b/>
          <w:bCs/>
          <w:sz w:val="24"/>
          <w:szCs w:val="24"/>
        </w:rPr>
        <w:t>пространства</w:t>
      </w:r>
      <w:r w:rsidRPr="00BC0642">
        <w:rPr>
          <w:rFonts w:ascii="Times New Roman" w:hAnsi="Times New Roman"/>
          <w:sz w:val="24"/>
          <w:szCs w:val="24"/>
        </w:rPr>
        <w:t>, через совместные  игры, труд, беседы, наблюдения. В этом случае процесс познания  протекает  как сотрудничество.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Style w:val="a5"/>
          <w:rFonts w:ascii="Times New Roman" w:hAnsi="Times New Roman"/>
          <w:b/>
          <w:bCs/>
          <w:sz w:val="24"/>
          <w:szCs w:val="24"/>
        </w:rPr>
        <w:t>Принцип активности</w:t>
      </w:r>
      <w:r w:rsidRPr="00BC0642">
        <w:rPr>
          <w:rFonts w:ascii="Times New Roman" w:hAnsi="Times New Roman"/>
          <w:sz w:val="24"/>
          <w:szCs w:val="24"/>
        </w:rPr>
        <w:t xml:space="preserve"> – предполагает освоение ребенком программы через  собственную деятельность под руководством взрослого.</w:t>
      </w:r>
    </w:p>
    <w:p w:rsidR="006A2A05" w:rsidRPr="00BC0642" w:rsidRDefault="006A2A05" w:rsidP="00CC6C62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BC0642">
        <w:rPr>
          <w:rStyle w:val="a4"/>
          <w:rFonts w:ascii="Times New Roman" w:hAnsi="Times New Roman"/>
          <w:sz w:val="24"/>
          <w:szCs w:val="24"/>
        </w:rPr>
        <w:t xml:space="preserve">    </w:t>
      </w:r>
      <w:r w:rsidRPr="00BC0642">
        <w:rPr>
          <w:rFonts w:ascii="Times New Roman" w:hAnsi="Times New Roman"/>
          <w:sz w:val="24"/>
          <w:szCs w:val="24"/>
        </w:rPr>
        <w:t xml:space="preserve">При разработке Образовательной программы дошкольного учреждения учтены </w:t>
      </w:r>
      <w:r w:rsidRPr="00BC0642">
        <w:rPr>
          <w:rFonts w:ascii="Times New Roman" w:hAnsi="Times New Roman"/>
          <w:b/>
          <w:i/>
          <w:sz w:val="24"/>
          <w:szCs w:val="24"/>
        </w:rPr>
        <w:t>следующие принципы</w:t>
      </w:r>
      <w:r w:rsidRPr="00BC0642">
        <w:rPr>
          <w:rFonts w:ascii="Times New Roman" w:hAnsi="Times New Roman"/>
          <w:b/>
          <w:sz w:val="24"/>
          <w:szCs w:val="24"/>
        </w:rPr>
        <w:t>:</w:t>
      </w:r>
    </w:p>
    <w:p w:rsidR="006A2A05" w:rsidRPr="00BC0642" w:rsidRDefault="006A2A05" w:rsidP="00CC6C6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Один из основополагающих принципов – </w:t>
      </w:r>
      <w:r w:rsidRPr="00BC0642">
        <w:rPr>
          <w:rFonts w:ascii="Times New Roman" w:hAnsi="Times New Roman"/>
          <w:i/>
          <w:sz w:val="24"/>
          <w:szCs w:val="24"/>
        </w:rPr>
        <w:t>принцип природосообразности</w:t>
      </w:r>
      <w:r w:rsidRPr="00BC0642">
        <w:rPr>
          <w:rFonts w:ascii="Times New Roman" w:hAnsi="Times New Roman"/>
          <w:sz w:val="24"/>
          <w:szCs w:val="24"/>
        </w:rPr>
        <w:t>, т.е. «уважения к неповторимой индивидуальности каждого ребенка и к его уникальным врожденным способностям» (по К. Ушинскому)</w:t>
      </w:r>
    </w:p>
    <w:p w:rsidR="006A2A05" w:rsidRPr="00BC0642" w:rsidRDefault="006A2A05" w:rsidP="00CC6C6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i/>
          <w:sz w:val="24"/>
          <w:szCs w:val="24"/>
        </w:rPr>
        <w:t>Принцип развивающего образования</w:t>
      </w:r>
      <w:r w:rsidRPr="00BC0642">
        <w:rPr>
          <w:rFonts w:ascii="Times New Roman" w:hAnsi="Times New Roman"/>
          <w:sz w:val="24"/>
          <w:szCs w:val="24"/>
        </w:rPr>
        <w:t>, целью которого является развитие ребенка и обеспечение воспитательных, развивающих и образовательных задач.</w:t>
      </w:r>
    </w:p>
    <w:p w:rsidR="006A2A05" w:rsidRPr="00BC0642" w:rsidRDefault="006A2A05" w:rsidP="00CC6C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i/>
          <w:sz w:val="24"/>
          <w:szCs w:val="24"/>
        </w:rPr>
        <w:t xml:space="preserve">           </w:t>
      </w:r>
      <w:r w:rsidRPr="00BC0642">
        <w:rPr>
          <w:rFonts w:ascii="Times New Roman" w:hAnsi="Times New Roman"/>
          <w:sz w:val="24"/>
          <w:szCs w:val="24"/>
        </w:rPr>
        <w:t xml:space="preserve">Программа обеспечивает </w:t>
      </w:r>
      <w:r w:rsidRPr="00BC0642">
        <w:rPr>
          <w:rFonts w:ascii="Times New Roman" w:hAnsi="Times New Roman"/>
          <w:i/>
          <w:sz w:val="24"/>
          <w:szCs w:val="24"/>
        </w:rPr>
        <w:t xml:space="preserve">единство воспитательных, обучающих и развивающих целей и задач </w:t>
      </w:r>
      <w:r w:rsidRPr="00BC0642">
        <w:rPr>
          <w:rFonts w:ascii="Times New Roman" w:hAnsi="Times New Roman"/>
          <w:sz w:val="24"/>
          <w:szCs w:val="24"/>
        </w:rPr>
        <w:t>процесса образования детей дошкольного возраста, в процессе реализации которых  формируются такие знания, умения и навыки, которые имеют непосредственное отношение к  развитию детей дошкольного возраста.</w:t>
      </w:r>
    </w:p>
    <w:p w:rsidR="006A2A05" w:rsidRPr="00BC0642" w:rsidRDefault="006A2A05" w:rsidP="00CC6C6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Программа основывается на </w:t>
      </w:r>
      <w:r w:rsidRPr="00BC0642">
        <w:rPr>
          <w:rFonts w:ascii="Times New Roman" w:hAnsi="Times New Roman"/>
          <w:i/>
          <w:sz w:val="24"/>
          <w:szCs w:val="24"/>
        </w:rPr>
        <w:t>комплексно-тематическом принципе</w:t>
      </w:r>
      <w:r w:rsidRPr="00BC0642">
        <w:rPr>
          <w:rFonts w:ascii="Times New Roman" w:hAnsi="Times New Roman"/>
          <w:sz w:val="24"/>
          <w:szCs w:val="24"/>
        </w:rPr>
        <w:t xml:space="preserve"> построения образовательного процесса. В основе организации психолого-педагогической работы по освоению образовательных областей лежит календарь праздников и событий, имеющих непосредственное отношение к развитию детей дошкольного возраста, а также сезонный календарь.</w:t>
      </w:r>
    </w:p>
    <w:p w:rsidR="006A2A05" w:rsidRPr="00BC0642" w:rsidRDefault="006A2A05" w:rsidP="00CC6C62">
      <w:pPr>
        <w:tabs>
          <w:tab w:val="left" w:pos="0"/>
        </w:tabs>
        <w:ind w:firstLine="700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В основу Программы положены идеи </w:t>
      </w:r>
      <w:r w:rsidRPr="00BC0642">
        <w:rPr>
          <w:rFonts w:ascii="Times New Roman" w:hAnsi="Times New Roman"/>
          <w:b/>
          <w:i/>
          <w:sz w:val="24"/>
          <w:szCs w:val="24"/>
        </w:rPr>
        <w:t>возрастного, личностного и деятельностного</w:t>
      </w:r>
      <w:r w:rsidRPr="00BC0642">
        <w:rPr>
          <w:rFonts w:ascii="Times New Roman" w:hAnsi="Times New Roman"/>
          <w:sz w:val="24"/>
          <w:szCs w:val="24"/>
        </w:rPr>
        <w:t xml:space="preserve"> </w:t>
      </w:r>
      <w:r w:rsidRPr="00BC0642">
        <w:rPr>
          <w:rFonts w:ascii="Times New Roman" w:hAnsi="Times New Roman"/>
          <w:b/>
          <w:i/>
          <w:sz w:val="24"/>
          <w:szCs w:val="24"/>
        </w:rPr>
        <w:t>подходов</w:t>
      </w:r>
      <w:r w:rsidRPr="00BC0642">
        <w:rPr>
          <w:rFonts w:ascii="Times New Roman" w:hAnsi="Times New Roman"/>
          <w:sz w:val="24"/>
          <w:szCs w:val="24"/>
        </w:rPr>
        <w:t xml:space="preserve"> в воспитании, обучении и развитии детей дошкольного возраста.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i/>
          <w:sz w:val="24"/>
          <w:szCs w:val="24"/>
        </w:rPr>
        <w:t>1.Возрастной подход,</w:t>
      </w:r>
      <w:r w:rsidRPr="00BC0642">
        <w:rPr>
          <w:rFonts w:ascii="Times New Roman" w:hAnsi="Times New Roman"/>
          <w:sz w:val="24"/>
          <w:szCs w:val="24"/>
        </w:rPr>
        <w:t xml:space="preserve"> учитывающий, что психическое развитие на каждом возрастном этапе подчиняется определенным возрастным закономерностям, а также имеет свою специфику, отличную от другого возраста.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C0642">
        <w:rPr>
          <w:rFonts w:ascii="Times New Roman" w:hAnsi="Times New Roman"/>
          <w:i/>
          <w:sz w:val="24"/>
          <w:szCs w:val="24"/>
        </w:rPr>
        <w:t>2. Личностный подход.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Все поведение ребенка определяется непосредственными и широкими социальными мотивами поведения и деятельности.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</w:t>
      </w:r>
      <w:r w:rsidRPr="00BC0642">
        <w:rPr>
          <w:rFonts w:ascii="Times New Roman" w:hAnsi="Times New Roman"/>
          <w:sz w:val="24"/>
          <w:szCs w:val="24"/>
        </w:rPr>
        <w:lastRenderedPageBreak/>
        <w:t>ребенку деятельность должна быть для него осмысленной, только в этом случае она будет оказывать на него развивающее воздействие.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C0642">
        <w:rPr>
          <w:rFonts w:ascii="Times New Roman" w:hAnsi="Times New Roman"/>
          <w:i/>
          <w:sz w:val="24"/>
          <w:szCs w:val="24"/>
        </w:rPr>
        <w:t xml:space="preserve">3. </w:t>
      </w:r>
      <w:r w:rsidRPr="00BC0642">
        <w:rPr>
          <w:rFonts w:ascii="Times New Roman" w:hAnsi="Times New Roman"/>
          <w:bCs/>
          <w:i/>
          <w:sz w:val="24"/>
          <w:szCs w:val="24"/>
        </w:rPr>
        <w:t>Деятельностный</w:t>
      </w:r>
      <w:r w:rsidRPr="00BC0642">
        <w:rPr>
          <w:rFonts w:ascii="Times New Roman" w:hAnsi="Times New Roman"/>
          <w:i/>
          <w:sz w:val="24"/>
          <w:szCs w:val="24"/>
        </w:rPr>
        <w:t xml:space="preserve"> </w:t>
      </w:r>
      <w:r w:rsidRPr="00BC0642">
        <w:rPr>
          <w:rFonts w:ascii="Times New Roman" w:hAnsi="Times New Roman"/>
          <w:bCs/>
          <w:i/>
          <w:sz w:val="24"/>
          <w:szCs w:val="24"/>
        </w:rPr>
        <w:t>подход.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В рамках деятельностного подхода деятельность наравне с обучением рассматривается как движущая сила психического развития.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Реализация этих идей предполагает и предусматривает:</w:t>
      </w:r>
    </w:p>
    <w:p w:rsidR="006A2A05" w:rsidRPr="00BC0642" w:rsidRDefault="006A2A05" w:rsidP="00CC6C6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i/>
          <w:sz w:val="24"/>
          <w:szCs w:val="24"/>
        </w:rPr>
        <w:t xml:space="preserve">- </w:t>
      </w:r>
      <w:r w:rsidRPr="00BC0642">
        <w:rPr>
          <w:rFonts w:ascii="Times New Roman" w:hAnsi="Times New Roman"/>
          <w:sz w:val="24"/>
          <w:szCs w:val="24"/>
        </w:rPr>
        <w:t>построение образовательного процесса на адекватных возрасту формах работы с детьми; основной формой работы с детьми дошкольного возраста и ведущим видом деятельности для них является игра;</w:t>
      </w:r>
    </w:p>
    <w:p w:rsidR="006A2A05" w:rsidRPr="00B36738" w:rsidRDefault="006A2A05" w:rsidP="00B367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36738">
        <w:rPr>
          <w:rFonts w:ascii="Times New Roman" w:hAnsi="Times New Roman"/>
          <w:i/>
          <w:sz w:val="24"/>
          <w:szCs w:val="24"/>
        </w:rPr>
        <w:t xml:space="preserve">- </w:t>
      </w:r>
      <w:r w:rsidRPr="00B36738">
        <w:rPr>
          <w:rFonts w:ascii="Times New Roman" w:hAnsi="Times New Roman"/>
          <w:sz w:val="24"/>
          <w:szCs w:val="24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</w:t>
      </w:r>
      <w:r w:rsidRPr="00BC0642">
        <w:t>.</w:t>
      </w:r>
    </w:p>
    <w:p w:rsidR="006A2A05" w:rsidRPr="00BC0642" w:rsidRDefault="006A2A05" w:rsidP="00CC6C62">
      <w:pPr>
        <w:pStyle w:val="a3"/>
        <w:spacing w:before="0" w:beforeAutospacing="0" w:after="0" w:afterAutospacing="0"/>
      </w:pPr>
      <w:r w:rsidRPr="00BC0642">
        <w:rPr>
          <w:rStyle w:val="a4"/>
        </w:rPr>
        <w:t xml:space="preserve">          </w:t>
      </w:r>
      <w:r>
        <w:rPr>
          <w:rStyle w:val="a4"/>
        </w:rPr>
        <w:t xml:space="preserve">              </w:t>
      </w:r>
      <w:r w:rsidRPr="00BC0642">
        <w:rPr>
          <w:rStyle w:val="a4"/>
        </w:rPr>
        <w:t xml:space="preserve">                                               </w:t>
      </w:r>
    </w:p>
    <w:p w:rsidR="006A2A05" w:rsidRPr="00BC0642" w:rsidRDefault="006A2A05" w:rsidP="00B36738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</w:t>
      </w:r>
      <w:r w:rsidRPr="00BC0642">
        <w:rPr>
          <w:rFonts w:ascii="Times New Roman" w:hAnsi="Times New Roman"/>
          <w:b/>
          <w:sz w:val="24"/>
          <w:szCs w:val="24"/>
        </w:rPr>
        <w:t>Этапы реализации программы</w:t>
      </w:r>
    </w:p>
    <w:p w:rsidR="006A2A05" w:rsidRPr="00BC0642" w:rsidRDefault="006A2A05" w:rsidP="00CC6C62">
      <w:pPr>
        <w:spacing w:after="0" w:line="240" w:lineRule="auto"/>
        <w:ind w:left="127"/>
        <w:rPr>
          <w:rFonts w:ascii="Times New Roman" w:hAnsi="Times New Roman"/>
          <w:sz w:val="24"/>
          <w:szCs w:val="24"/>
          <w:lang w:eastAsia="ru-RU"/>
        </w:rPr>
      </w:pPr>
      <w:r w:rsidRPr="00BC0642">
        <w:rPr>
          <w:rFonts w:ascii="Times New Roman" w:hAnsi="Times New Roman"/>
          <w:sz w:val="24"/>
          <w:szCs w:val="24"/>
          <w:lang w:eastAsia="ru-RU"/>
        </w:rPr>
        <w:t>1 этап  - Организационно-аналитический – 2016г.</w:t>
      </w:r>
    </w:p>
    <w:p w:rsidR="006A2A05" w:rsidRPr="00BC0642" w:rsidRDefault="006A2A05" w:rsidP="00CC6C62">
      <w:pPr>
        <w:ind w:left="127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-а</w:t>
      </w:r>
      <w:r w:rsidRPr="00BC0642">
        <w:rPr>
          <w:rFonts w:ascii="Times New Roman" w:hAnsi="Times New Roman"/>
          <w:sz w:val="24"/>
          <w:szCs w:val="24"/>
          <w:lang w:eastAsia="ru-RU"/>
        </w:rPr>
        <w:t xml:space="preserve">нализ </w:t>
      </w:r>
      <w:r w:rsidRPr="00BC0642">
        <w:rPr>
          <w:rFonts w:ascii="Times New Roman" w:hAnsi="Times New Roman"/>
          <w:sz w:val="24"/>
          <w:szCs w:val="24"/>
        </w:rPr>
        <w:t>и оценка состояния развития ДОУ;</w:t>
      </w:r>
    </w:p>
    <w:p w:rsidR="006A2A05" w:rsidRPr="00BC0642" w:rsidRDefault="006A2A05" w:rsidP="00CC6C62">
      <w:pPr>
        <w:spacing w:after="0" w:line="240" w:lineRule="auto"/>
        <w:ind w:left="127"/>
        <w:rPr>
          <w:rFonts w:ascii="Times New Roman" w:hAnsi="Times New Roman"/>
          <w:sz w:val="24"/>
          <w:szCs w:val="24"/>
          <w:lang w:eastAsia="ru-RU"/>
        </w:rPr>
      </w:pPr>
      <w:r w:rsidRPr="00BC0642">
        <w:rPr>
          <w:rFonts w:ascii="Times New Roman" w:hAnsi="Times New Roman"/>
          <w:sz w:val="24"/>
          <w:szCs w:val="24"/>
        </w:rPr>
        <w:t>-</w:t>
      </w:r>
      <w:r w:rsidRPr="00BC0642">
        <w:rPr>
          <w:rFonts w:ascii="Times New Roman" w:hAnsi="Times New Roman"/>
          <w:sz w:val="24"/>
          <w:szCs w:val="24"/>
          <w:lang w:eastAsia="ru-RU"/>
        </w:rPr>
        <w:t xml:space="preserve"> определение приоритетов и разработка содержания Программы развития ДОУ;</w:t>
      </w:r>
    </w:p>
    <w:p w:rsidR="006A2A05" w:rsidRPr="00BC0642" w:rsidRDefault="006A2A05" w:rsidP="00CC6C62">
      <w:pPr>
        <w:ind w:left="127"/>
        <w:rPr>
          <w:rFonts w:ascii="Times New Roman" w:hAnsi="Times New Roman"/>
          <w:color w:val="000000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  <w:lang w:eastAsia="ru-RU"/>
        </w:rPr>
        <w:t xml:space="preserve">2 этап – Формирующий </w:t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2017-2019 г.г. </w:t>
      </w:r>
    </w:p>
    <w:p w:rsidR="006A2A05" w:rsidRPr="00BC0642" w:rsidRDefault="006A2A05" w:rsidP="00CC6C62">
      <w:pPr>
        <w:spacing w:line="293" w:lineRule="atLeast"/>
        <w:ind w:left="1080" w:hanging="1132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 xml:space="preserve">  -</w:t>
      </w:r>
      <w:r w:rsidRPr="00BC0642">
        <w:rPr>
          <w:rFonts w:ascii="Times New Roman" w:hAnsi="Times New Roman"/>
          <w:sz w:val="24"/>
          <w:szCs w:val="24"/>
        </w:rPr>
        <w:t xml:space="preserve"> проведение мероприятий по реализации Программы;</w:t>
      </w:r>
    </w:p>
    <w:p w:rsidR="006A2A05" w:rsidRPr="00BC0642" w:rsidRDefault="006A2A05" w:rsidP="00CC6C62">
      <w:pPr>
        <w:spacing w:line="293" w:lineRule="atLeast"/>
        <w:ind w:left="1080" w:hanging="1132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  - укрепление материально-технической базы учреждения;</w:t>
      </w:r>
    </w:p>
    <w:p w:rsidR="006A2A05" w:rsidRPr="00BC0642" w:rsidRDefault="006A2A05" w:rsidP="00CC6C6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C0642">
        <w:rPr>
          <w:rFonts w:ascii="Times New Roman" w:hAnsi="Times New Roman"/>
          <w:color w:val="000000"/>
          <w:sz w:val="24"/>
          <w:szCs w:val="24"/>
        </w:rPr>
        <w:t xml:space="preserve"> -с</w:t>
      </w:r>
      <w:r w:rsidRPr="00BC0642">
        <w:rPr>
          <w:rFonts w:ascii="Times New Roman" w:hAnsi="Times New Roman"/>
          <w:color w:val="000000"/>
          <w:sz w:val="24"/>
          <w:szCs w:val="24"/>
          <w:lang w:eastAsia="ru-RU"/>
        </w:rPr>
        <w:t>овершенствование  компонентов  воспитательно-образовательного процесса</w:t>
      </w:r>
      <w:r w:rsidRPr="00BC0642">
        <w:rPr>
          <w:rFonts w:ascii="Times New Roman" w:hAnsi="Times New Roman"/>
          <w:sz w:val="24"/>
          <w:szCs w:val="24"/>
          <w:lang w:eastAsia="ru-RU"/>
        </w:rPr>
        <w:t xml:space="preserve"> в соответствии  с ФГОС;</w:t>
      </w:r>
    </w:p>
    <w:p w:rsidR="006A2A05" w:rsidRPr="00BC0642" w:rsidRDefault="006A2A05" w:rsidP="00CC6C62">
      <w:pPr>
        <w:spacing w:after="0" w:line="240" w:lineRule="auto"/>
        <w:ind w:left="127"/>
        <w:rPr>
          <w:rFonts w:ascii="Times New Roman" w:hAnsi="Times New Roman"/>
          <w:sz w:val="24"/>
          <w:szCs w:val="24"/>
          <w:lang w:eastAsia="ru-RU"/>
        </w:rPr>
      </w:pPr>
      <w:r w:rsidRPr="00BC0642">
        <w:rPr>
          <w:rFonts w:ascii="Times New Roman" w:hAnsi="Times New Roman"/>
          <w:sz w:val="24"/>
          <w:szCs w:val="24"/>
          <w:lang w:eastAsia="ru-RU"/>
        </w:rPr>
        <w:t>3 этап –</w:t>
      </w:r>
      <w:r>
        <w:rPr>
          <w:rFonts w:ascii="Times New Roman" w:hAnsi="Times New Roman"/>
          <w:sz w:val="24"/>
          <w:szCs w:val="24"/>
          <w:lang w:eastAsia="ru-RU"/>
        </w:rPr>
        <w:t xml:space="preserve"> Обобщающий –  2021</w:t>
      </w:r>
      <w:r w:rsidRPr="00BC0642">
        <w:rPr>
          <w:rFonts w:ascii="Times New Roman" w:hAnsi="Times New Roman"/>
          <w:sz w:val="24"/>
          <w:szCs w:val="24"/>
          <w:lang w:eastAsia="ru-RU"/>
        </w:rPr>
        <w:t>г.</w:t>
      </w:r>
    </w:p>
    <w:p w:rsidR="006A2A05" w:rsidRPr="00BC0642" w:rsidRDefault="006A2A05" w:rsidP="00004A62">
      <w:pPr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 xml:space="preserve">  -о</w:t>
      </w:r>
      <w:r w:rsidRPr="00BC0642">
        <w:rPr>
          <w:rFonts w:ascii="Times New Roman" w:hAnsi="Times New Roman"/>
          <w:sz w:val="24"/>
          <w:szCs w:val="24"/>
          <w:lang w:eastAsia="ru-RU"/>
        </w:rPr>
        <w:t>бобщение результатов внедрения Программы развития, в соответствии с требованиями  новой государственной политики.</w:t>
      </w:r>
    </w:p>
    <w:p w:rsidR="006A2A05" w:rsidRDefault="006A2A05" w:rsidP="00CC6C62">
      <w:pPr>
        <w:pStyle w:val="2"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A2A05" w:rsidRPr="00BC0642" w:rsidRDefault="006A2A05" w:rsidP="00CC6C62">
      <w:pPr>
        <w:pStyle w:val="2"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9. </w:t>
      </w:r>
      <w:r w:rsidRPr="00BC0642">
        <w:rPr>
          <w:rFonts w:ascii="Times New Roman" w:hAnsi="Times New Roman"/>
          <w:b/>
          <w:bCs/>
          <w:sz w:val="24"/>
          <w:szCs w:val="24"/>
        </w:rPr>
        <w:t>Прогнозируемые результаты реализации программы</w:t>
      </w:r>
    </w:p>
    <w:p w:rsidR="006A2A05" w:rsidRPr="00BC0642" w:rsidRDefault="006A2A05" w:rsidP="00CC6C6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создание гибкой управленческой системы;</w:t>
      </w:r>
    </w:p>
    <w:p w:rsidR="006A2A05" w:rsidRPr="00BC0642" w:rsidRDefault="006A2A05" w:rsidP="00CC6C6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рост профессиональной культуры педагогов, повышение компетентности в области применения ИКТ;</w:t>
      </w:r>
    </w:p>
    <w:p w:rsidR="006A2A05" w:rsidRPr="00BC0642" w:rsidRDefault="006A2A05" w:rsidP="00CC6C6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улучшение материально-технического обеспечения для реализации программы дошкольного образования;</w:t>
      </w:r>
    </w:p>
    <w:p w:rsidR="006A2A05" w:rsidRPr="00BC0642" w:rsidRDefault="006A2A05" w:rsidP="00CC6C6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сформированность  ключевых компетенций дошкольников, в соответствии с целевыми ориентирами ФГОС ДО;</w:t>
      </w:r>
    </w:p>
    <w:p w:rsidR="006A2A05" w:rsidRPr="00BC0642" w:rsidRDefault="006A2A05" w:rsidP="00CC6C6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доступность системы дополнительного образования;</w:t>
      </w:r>
    </w:p>
    <w:p w:rsidR="006A2A05" w:rsidRPr="00BC0642" w:rsidRDefault="006A2A05" w:rsidP="00CC6C62">
      <w:pPr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расширение образовательного пространства через  сотрудничество с социокультурными   учреждениями.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  <w:rPr>
          <w:rStyle w:val="a4"/>
        </w:rPr>
      </w:pPr>
      <w:r w:rsidRPr="00BC0642">
        <w:rPr>
          <w:rStyle w:val="a4"/>
        </w:rPr>
        <w:lastRenderedPageBreak/>
        <w:t>Элементы риска развития программы  ДОУ</w:t>
      </w:r>
    </w:p>
    <w:p w:rsidR="006A2A05" w:rsidRPr="00BC0642" w:rsidRDefault="006A2A05" w:rsidP="00CC6C62">
      <w:pPr>
        <w:pStyle w:val="a3"/>
        <w:spacing w:before="0" w:beforeAutospacing="0" w:after="0" w:afterAutospacing="0"/>
        <w:jc w:val="center"/>
      </w:pPr>
    </w:p>
    <w:p w:rsidR="006A2A05" w:rsidRPr="00BC0642" w:rsidRDefault="006A2A05" w:rsidP="00CC6C62">
      <w:pPr>
        <w:pStyle w:val="a3"/>
        <w:spacing w:before="0" w:beforeAutospacing="0" w:after="0" w:afterAutospacing="0"/>
      </w:pPr>
      <w:r w:rsidRPr="00BC0642">
        <w:t xml:space="preserve">       При реализации программы развития могут возникнуть  следующие риски:</w:t>
      </w:r>
    </w:p>
    <w:p w:rsidR="006A2A05" w:rsidRPr="00BC0642" w:rsidRDefault="006A2A05" w:rsidP="00CC6C62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рост числа детей  с проблемами в развитии речи;</w:t>
      </w:r>
    </w:p>
    <w:p w:rsidR="006A2A05" w:rsidRPr="00BC0642" w:rsidRDefault="006A2A05" w:rsidP="00CC6C6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642">
        <w:rPr>
          <w:rFonts w:ascii="Times New Roman" w:hAnsi="Times New Roman"/>
          <w:sz w:val="24"/>
          <w:szCs w:val="24"/>
        </w:rPr>
        <w:t>недостаточная  заинтересованность и уровень компетентности родителей в вопросах ведения  здорового образа жизни и низкий уровень активной жизненной позиции.</w:t>
      </w:r>
    </w:p>
    <w:p w:rsidR="006A2A05" w:rsidRPr="00BC0642" w:rsidRDefault="006A2A05" w:rsidP="00CC6C62">
      <w:pPr>
        <w:pStyle w:val="a3"/>
        <w:spacing w:before="0" w:beforeAutospacing="0" w:after="0" w:afterAutospacing="0"/>
        <w:rPr>
          <w:b/>
        </w:rPr>
      </w:pPr>
    </w:p>
    <w:p w:rsidR="006A2A05" w:rsidRPr="00BC0642" w:rsidRDefault="006A2A05" w:rsidP="00CC6C62">
      <w:pPr>
        <w:pStyle w:val="a3"/>
        <w:spacing w:before="0" w:beforeAutospacing="0" w:after="0" w:afterAutospacing="0"/>
        <w:ind w:left="268" w:right="-1"/>
        <w:jc w:val="both"/>
        <w:sectPr w:rsidR="006A2A05" w:rsidRPr="00BC0642" w:rsidSect="00CC6C62">
          <w:footerReference w:type="default" r:id="rId8"/>
          <w:pgSz w:w="11906" w:h="16838" w:code="9"/>
          <w:pgMar w:top="568" w:right="850" w:bottom="1134" w:left="1701" w:header="709" w:footer="709" w:gutter="0"/>
          <w:cols w:space="708"/>
          <w:docGrid w:linePitch="360"/>
        </w:sectPr>
      </w:pPr>
      <w:r w:rsidRPr="00BC0642">
        <w:t xml:space="preserve"> 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left="268" w:right="269"/>
        <w:jc w:val="center"/>
        <w:rPr>
          <w:b/>
          <w:bCs/>
        </w:rPr>
      </w:pPr>
      <w:r>
        <w:rPr>
          <w:b/>
          <w:bCs/>
        </w:rPr>
        <w:lastRenderedPageBreak/>
        <w:t>10</w:t>
      </w:r>
      <w:r w:rsidRPr="00BC0642">
        <w:rPr>
          <w:b/>
          <w:bCs/>
        </w:rPr>
        <w:t>. План действий по реализации программы развития  дошкольного учреждения на 5 лет</w:t>
      </w:r>
    </w:p>
    <w:p w:rsidR="006A2A05" w:rsidRPr="00BC0642" w:rsidRDefault="006A2A05" w:rsidP="00CC6C62">
      <w:pPr>
        <w:pStyle w:val="a3"/>
        <w:spacing w:before="0" w:beforeAutospacing="0" w:after="0" w:afterAutospacing="0"/>
        <w:ind w:left="268" w:right="269"/>
        <w:jc w:val="both"/>
      </w:pPr>
    </w:p>
    <w:tbl>
      <w:tblPr>
        <w:tblW w:w="148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6"/>
        <w:gridCol w:w="3155"/>
        <w:gridCol w:w="3989"/>
        <w:gridCol w:w="3280"/>
        <w:gridCol w:w="1260"/>
        <w:gridCol w:w="1886"/>
      </w:tblGrid>
      <w:tr w:rsidR="006A2A05" w:rsidRPr="00BC0642" w:rsidTr="00CC6C62">
        <w:trPr>
          <w:trHeight w:val="577"/>
        </w:trPr>
        <w:tc>
          <w:tcPr>
            <w:tcW w:w="127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  <w:rPr>
                <w:b/>
              </w:rPr>
            </w:pPr>
            <w:r w:rsidRPr="00BC0642">
              <w:rPr>
                <w:b/>
              </w:rPr>
              <w:t>Задачи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  <w:r w:rsidRPr="00BC0642">
              <w:rPr>
                <w:b/>
                <w:bCs/>
              </w:rPr>
              <w:t xml:space="preserve">Направление </w:t>
            </w:r>
            <w:r w:rsidRPr="00BC0642">
              <w:rPr>
                <w:b/>
                <w:bCs/>
              </w:rPr>
              <w:br/>
              <w:t>деятельности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  <w:r w:rsidRPr="00BC0642">
              <w:rPr>
                <w:b/>
                <w:bCs/>
              </w:rPr>
              <w:t>Формы и методы реализации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  <w:r w:rsidRPr="00BC0642">
              <w:rPr>
                <w:b/>
                <w:bCs/>
              </w:rPr>
              <w:t>Ожидаемый результат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  <w:r w:rsidRPr="00BC0642">
              <w:rPr>
                <w:b/>
                <w:bCs/>
              </w:rPr>
              <w:t>Сроки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  <w:rPr>
                <w:b/>
              </w:rPr>
            </w:pPr>
            <w:r w:rsidRPr="00BC0642">
              <w:rPr>
                <w:b/>
              </w:rPr>
              <w:t>Ответственные</w:t>
            </w:r>
          </w:p>
        </w:tc>
      </w:tr>
      <w:tr w:rsidR="006A2A05" w:rsidRPr="00BC0642" w:rsidTr="00CC6C62">
        <w:trPr>
          <w:cantSplit/>
          <w:trHeight w:val="4297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  <w:rPr>
                <w:b/>
              </w:rPr>
            </w:pPr>
            <w:r w:rsidRPr="00BC0642">
              <w:rPr>
                <w:b/>
                <w:bCs/>
              </w:rPr>
              <w:t>1. Организационные основы для реализации программы.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1.1. Разработать и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принять программу развития ОУ.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1.2. Утвердить программу на педсовете.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1.3. Провести родительское собрание с целью разъяснения концепции.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1.4. Обеспечить реализацию совершенствования работы ДОУ по всем направлениям.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1.5. Анализ реализации программы в конце учебного года.  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Подборка обновлённой методической литературы;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Родительские собрания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Обогащение педагогического опыта;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Пополнение материальной базы;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Индивидуальная работа с детьми и родителями;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Использование внешних связей с заинтересованными организациями;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Выработка принципов и подходов во всех направлениях.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Утверждение программы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Установление связей, разработка и внедрение обновлённой программы взаимодействия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Создание условий для повышения качества образовательного процесса.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  <w:r w:rsidRPr="00BC0642">
              <w:t>2016г.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  <w:jc w:val="center"/>
            </w:pPr>
            <w:r w:rsidRPr="00BC0642">
              <w:t xml:space="preserve">Заведующий,  воспитатель, </w:t>
            </w:r>
          </w:p>
        </w:tc>
      </w:tr>
      <w:tr w:rsidR="006A2A05" w:rsidRPr="00BC0642" w:rsidTr="00CC6C62">
        <w:trPr>
          <w:cantSplit/>
          <w:trHeight w:val="4297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rPr>
                <w:b/>
                <w:bCs/>
              </w:rPr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t>2. Социальная защита всех участников воспитательно-образовательного процесса.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2.1. Нормативно-правовое обеспечение деятельности детского сада.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2.2. Кадровое обеспечение деятельности детского сада.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2.3. Финансовое обеспечение деятельности детского сада.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2.4. Материально – техническая база и обеспечение.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Нормативно-правовое обеспечение, разработки локальных актов, регулирующих правовые, финансовые, профессиональные условия деятельности.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Аттестация педагогов. Обучение на  курсах и семинарах. Повышение квалификаций.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Поиск новых бюджетных и внебюджетных средств.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Реконструкция и модернизация, оформление кабинетов и группы для обучения детей и обеспечения всем необходимым.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2016-2021г.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</w:tc>
      </w:tr>
      <w:tr w:rsidR="006A2A05" w:rsidRPr="00BC0642" w:rsidTr="00CC6C62">
        <w:trPr>
          <w:cantSplit/>
          <w:trHeight w:val="3753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  <w:rPr>
                <w:b/>
                <w:bCs/>
              </w:rPr>
            </w:pPr>
            <w:r w:rsidRPr="00BC0642">
              <w:rPr>
                <w:b/>
                <w:bCs/>
              </w:rPr>
              <w:lastRenderedPageBreak/>
              <w:t xml:space="preserve"> 3. Деятельность психологической службы детского сада.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3.1. Адаптация к ДОУ вновь поступивших детей.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3.2. Обследование детей по усвоению знаний по программе.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3.3. Педагогическая диагностика развития детей.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3.4. Готовность к школьному обучению.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</w:pPr>
            <w:r w:rsidRPr="00BC0642">
              <w:t xml:space="preserve">Диагностика на начало и конец учебного года; </w:t>
            </w:r>
          </w:p>
          <w:p w:rsidR="006A2A05" w:rsidRPr="00BC0642" w:rsidRDefault="006A2A05" w:rsidP="00CC6C62">
            <w:pPr>
              <w:pStyle w:val="a3"/>
            </w:pPr>
            <w:r w:rsidRPr="00BC0642">
              <w:t xml:space="preserve">Анализ диагностики; </w:t>
            </w:r>
          </w:p>
          <w:p w:rsidR="006A2A05" w:rsidRPr="00BC0642" w:rsidRDefault="006A2A05" w:rsidP="00CC6C62">
            <w:pPr>
              <w:pStyle w:val="a3"/>
            </w:pPr>
            <w:r w:rsidRPr="00BC0642">
              <w:t xml:space="preserve">Индивидуальная работа с детьми. </w:t>
            </w:r>
          </w:p>
          <w:p w:rsidR="006A2A05" w:rsidRPr="00BC0642" w:rsidRDefault="006A2A05" w:rsidP="00CC6C62">
            <w:pPr>
              <w:pStyle w:val="a3"/>
            </w:pPr>
            <w:r w:rsidRPr="00BC0642">
              <w:t>Выводы и заключение по результатам в конце года.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Повышение квалификации воспитателей в вопросах оптимизации учебного процесса;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Решение проблем преодоления трудностей.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2016-2021г.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  <w:tr w:rsidR="006A2A05" w:rsidRPr="00BC0642" w:rsidTr="00CC6C62">
        <w:trPr>
          <w:cantSplit/>
          <w:trHeight w:val="2116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  <w:rPr>
                <w:b/>
                <w:bCs/>
              </w:rPr>
            </w:pPr>
            <w:r w:rsidRPr="00BC0642">
              <w:rPr>
                <w:b/>
                <w:bCs/>
              </w:rPr>
              <w:t xml:space="preserve">4. Взаимодействие детского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t>сада и семьи.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4.1. Педагогическое просвещение родителей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4.2.  Совместная деятельность.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Расширить объём педагогических знаний у родителей.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Работа консультационного пункта.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2016-2021г.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  <w:tr w:rsidR="006A2A05" w:rsidRPr="00BC0642" w:rsidTr="00CC6C62">
        <w:trPr>
          <w:cantSplit/>
          <w:trHeight w:val="2966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lastRenderedPageBreak/>
              <w:t>5. Информационное обеспечение выполнения программы.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5.1. Подборка обновленной методической литературы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5.2.  Корректирование интегрирования программ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5.3.  Обновление компьютерной техники , подключение к сети Интернет.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Включение в образовательный процесс новых компьютерных технологий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Включение в образовательный процесс новых компьютерных технологий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2016-2021г.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  <w:tr w:rsidR="006A2A05" w:rsidRPr="00BC0642" w:rsidTr="00CC6C62">
        <w:trPr>
          <w:cantSplit/>
          <w:trHeight w:val="4297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t xml:space="preserve"> 6. Работа с педагогическими кадрами.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6.1 Повышение профессионального уровня в вопросах использования в практике работы современных технологий дошкольного образования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6.2.Аттестация педагогов.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6.3.Индивидуализация и дифференциация образовательного процесса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ind w:right="269"/>
            </w:pPr>
            <w:r w:rsidRPr="00BC0642">
              <w:t xml:space="preserve">Взаимопосещение занятий с последующим обсуждением, реализация преемственности в системе образования; </w:t>
            </w:r>
          </w:p>
          <w:p w:rsidR="006A2A05" w:rsidRPr="00BC0642" w:rsidRDefault="006A2A05" w:rsidP="00CC6C62">
            <w:pPr>
              <w:pStyle w:val="a3"/>
              <w:ind w:right="269"/>
            </w:pPr>
            <w:r w:rsidRPr="00BC0642">
              <w:t>Курсы повышения квалификации, методические объединения;</w:t>
            </w:r>
          </w:p>
          <w:p w:rsidR="006A2A05" w:rsidRPr="00BC0642" w:rsidRDefault="006A2A05" w:rsidP="00CC6C62">
            <w:pPr>
              <w:pStyle w:val="a3"/>
              <w:ind w:right="269"/>
            </w:pPr>
            <w:r w:rsidRPr="00BC0642">
              <w:t>Участие в конкурсах профессионального мастерства</w:t>
            </w:r>
          </w:p>
          <w:p w:rsidR="006A2A05" w:rsidRPr="00BC0642" w:rsidRDefault="006A2A05" w:rsidP="00CC6C62">
            <w:pPr>
              <w:pStyle w:val="a3"/>
              <w:ind w:right="269"/>
            </w:pPr>
            <w:r w:rsidRPr="00BC0642">
              <w:t>Оборудование групповой  и методкабинета развивающими пособиями, сюжетными игрушками, играми, развивающей направленности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Развитие творческой атмосферы, превращение ее в лабораторию педагогического поиска. 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2016-2021г.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  <w:tr w:rsidR="006A2A05" w:rsidRPr="00BC0642" w:rsidTr="00CC6C62">
        <w:trPr>
          <w:cantSplit/>
          <w:trHeight w:val="3237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lastRenderedPageBreak/>
              <w:t>7. Работа с детьми.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7.1.Совершенствование предметно-развивающей среды в ДОУ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7.2 Повышение мотивационной сферы ребенка к овладению знаниями через игровую деятельность, через коллективное взаимодействие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Оборудование групповой комнаты и методкабинета  развивающими пособиями, сюжетными игрушками, играми, развивающей направленности.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Создание условий для воспитания и обучения. Индивидуальная помощь, консультации.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Игровая-театрализованная деятельность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Развивающая среда соответствующая требованиям СанПиН и возрастным особенностям детей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Формирование навыков и умений учебной деятельности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2019-2021г.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  <w:tr w:rsidR="006A2A05" w:rsidRPr="00BC0642" w:rsidTr="00CC6C62">
        <w:trPr>
          <w:cantSplit/>
          <w:trHeight w:val="4297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t xml:space="preserve"> 8. Школа безопасности ДОУ.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ind w:right="269"/>
            </w:pPr>
            <w:r w:rsidRPr="00BC0642">
              <w:t>8.1 Составление программы по обеспечению безопасности образовательного процесса (нормативно-правовые основы, условия для стабильного функционирования, мониторинг).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8.2. Разработка и реализация комплексной программы по охране труда сотрудников ДОУ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ind w:right="269"/>
            </w:pPr>
            <w:r w:rsidRPr="00BC0642">
              <w:t>Разработка программы антитеррористической защищенности объекта.</w:t>
            </w:r>
          </w:p>
          <w:p w:rsidR="006A2A05" w:rsidRPr="00BC0642" w:rsidRDefault="006A2A05" w:rsidP="00CC6C62">
            <w:pPr>
              <w:pStyle w:val="a3"/>
              <w:ind w:right="269"/>
            </w:pPr>
            <w:r w:rsidRPr="00BC0642">
              <w:t xml:space="preserve"> </w:t>
            </w:r>
          </w:p>
          <w:p w:rsidR="006A2A05" w:rsidRPr="00BC0642" w:rsidRDefault="006A2A05" w:rsidP="00CC6C62">
            <w:pPr>
              <w:pStyle w:val="a3"/>
              <w:ind w:right="269"/>
            </w:pPr>
            <w:r w:rsidRPr="00BC0642">
              <w:t>Разработка комплексного плана по охране территории детского сада.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hd w:val="clear" w:color="auto" w:fill="FFFFFF"/>
            </w:pPr>
            <w:r w:rsidRPr="00BC0642">
              <w:t>- Тренировочные эвакуации;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- Комплексная безопасность ДОУ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2017-2021г.</w:t>
            </w: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воспитатель.</w:t>
            </w:r>
          </w:p>
        </w:tc>
      </w:tr>
      <w:tr w:rsidR="006A2A05" w:rsidRPr="00BC0642" w:rsidTr="00CC6C62">
        <w:trPr>
          <w:cantSplit/>
          <w:trHeight w:val="3596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lastRenderedPageBreak/>
              <w:t>9. Административно хозяйственная работа.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9.1 Благоустройство территории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9.2 Хозяйственное оснащение ДОУ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9.3 Приведение в соответствие с требованиями САНПИН территории, здания, помещений и коммуникационных систем учреждения.</w:t>
            </w: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ind w:right="269"/>
            </w:pPr>
            <w:r w:rsidRPr="00BC0642">
              <w:t>Работа на цветниках.</w:t>
            </w:r>
          </w:p>
          <w:p w:rsidR="006A2A05" w:rsidRPr="00BC0642" w:rsidRDefault="006A2A05" w:rsidP="00CC6C62">
            <w:pPr>
              <w:pStyle w:val="a3"/>
              <w:ind w:right="269"/>
            </w:pPr>
            <w:r w:rsidRPr="00BC0642">
              <w:t>Приобретение посуды, мебели, оборудования, игрушек, спецодежды.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Проверка огнетушителей, вентиляционного оборудования, ремонтные работы, проверка отопительной и канализационной системы</w:t>
            </w: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Озеленение территории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Обеспечение всем необходимым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Регулярно 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  <w:tr w:rsidR="006A2A05" w:rsidRPr="00BC0642" w:rsidTr="00CC6C62">
        <w:trPr>
          <w:cantSplit/>
          <w:trHeight w:val="2497"/>
        </w:trPr>
        <w:tc>
          <w:tcPr>
            <w:tcW w:w="1276" w:type="dxa"/>
            <w:textDirection w:val="btLr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left="113" w:right="269"/>
              <w:jc w:val="center"/>
            </w:pPr>
            <w:r w:rsidRPr="00BC0642">
              <w:rPr>
                <w:b/>
                <w:bCs/>
              </w:rPr>
              <w:t>10. Осуществление контроля  за выполнением программы.</w:t>
            </w:r>
          </w:p>
        </w:tc>
        <w:tc>
          <w:tcPr>
            <w:tcW w:w="3155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10.1 Комплексная система мониторинга качества образовательного процесса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10.2. Оперативный, тематический и итоговый контроль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3989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Внутренний контроль.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Согласно годовому плану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328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Эффективность реализации всех структурных блоков программы</w:t>
            </w:r>
          </w:p>
        </w:tc>
        <w:tc>
          <w:tcPr>
            <w:tcW w:w="1260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 xml:space="preserve"> Каждый учебный год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  <w:tc>
          <w:tcPr>
            <w:tcW w:w="1886" w:type="dxa"/>
          </w:tcPr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  <w:r w:rsidRPr="00BC0642">
              <w:t>Заведующий,  воспитатель</w:t>
            </w:r>
          </w:p>
          <w:p w:rsidR="006A2A05" w:rsidRPr="00BC0642" w:rsidRDefault="006A2A05" w:rsidP="00CC6C62">
            <w:pPr>
              <w:pStyle w:val="a3"/>
              <w:spacing w:before="0" w:beforeAutospacing="0" w:after="0" w:afterAutospacing="0"/>
              <w:ind w:right="269"/>
            </w:pPr>
          </w:p>
        </w:tc>
      </w:tr>
    </w:tbl>
    <w:p w:rsidR="006A2A05" w:rsidRPr="00BC0642" w:rsidRDefault="006A2A05" w:rsidP="00CC6C62">
      <w:pPr>
        <w:pStyle w:val="a3"/>
        <w:spacing w:before="0" w:beforeAutospacing="0" w:after="0" w:afterAutospacing="0"/>
        <w:ind w:right="269"/>
        <w:rPr>
          <w:lang w:val="en-US"/>
        </w:rPr>
      </w:pPr>
    </w:p>
    <w:p w:rsidR="006A2A05" w:rsidRPr="00BC0642" w:rsidRDefault="006A2A05" w:rsidP="00CC6C62">
      <w:pPr>
        <w:pStyle w:val="a3"/>
        <w:rPr>
          <w:b/>
          <w:bCs/>
        </w:rPr>
      </w:pPr>
      <w:r w:rsidRPr="00BC0642">
        <w:rPr>
          <w:b/>
          <w:bCs/>
        </w:rPr>
        <w:t xml:space="preserve">       </w:t>
      </w:r>
    </w:p>
    <w:p w:rsidR="006A2A05" w:rsidRPr="00BC0642" w:rsidRDefault="006A2A05" w:rsidP="00CC6C62">
      <w:pPr>
        <w:pStyle w:val="a3"/>
        <w:rPr>
          <w:b/>
          <w:bCs/>
        </w:rPr>
        <w:sectPr w:rsidR="006A2A05" w:rsidRPr="00BC0642" w:rsidSect="00CC6C62">
          <w:pgSz w:w="16838" w:h="11906" w:orient="landscape" w:code="9"/>
          <w:pgMar w:top="1134" w:right="850" w:bottom="1134" w:left="1701" w:header="709" w:footer="709" w:gutter="0"/>
          <w:cols w:space="708"/>
          <w:docGrid w:linePitch="360"/>
        </w:sectPr>
      </w:pPr>
    </w:p>
    <w:p w:rsidR="006A2A05" w:rsidRPr="00334A86" w:rsidRDefault="006A2A05" w:rsidP="00CC6C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004A62">
        <w:rPr>
          <w:rFonts w:ascii="Times New Roman" w:hAnsi="Times New Roman"/>
          <w:b/>
          <w:bCs/>
        </w:rPr>
        <w:lastRenderedPageBreak/>
        <w:t>1</w:t>
      </w:r>
      <w:r>
        <w:rPr>
          <w:rFonts w:ascii="Times New Roman" w:hAnsi="Times New Roman"/>
          <w:b/>
          <w:bCs/>
        </w:rPr>
        <w:t>1</w:t>
      </w:r>
      <w:r w:rsidRPr="00BC0642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334A86">
        <w:rPr>
          <w:rFonts w:ascii="Times New Roman" w:hAnsi="Times New Roman"/>
          <w:b/>
          <w:sz w:val="24"/>
          <w:szCs w:val="24"/>
          <w:lang w:eastAsia="ar-SA"/>
        </w:rPr>
        <w:t>Управление Программой развития</w:t>
      </w:r>
    </w:p>
    <w:p w:rsidR="006A2A05" w:rsidRPr="00334A86" w:rsidRDefault="006A2A05" w:rsidP="00CC6C62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6A2A05" w:rsidRPr="00334A86" w:rsidRDefault="006A2A05" w:rsidP="00CC6C62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Для текущего управления реализацией Программы создана творческая группа из педагогов ДОУ по разработке и реализации Программы развития и целевых проектов. </w:t>
      </w:r>
    </w:p>
    <w:p w:rsidR="006A2A05" w:rsidRPr="00004A62" w:rsidRDefault="006A2A05" w:rsidP="00CC6C6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04A62">
        <w:rPr>
          <w:rFonts w:ascii="Times New Roman" w:hAnsi="Times New Roman"/>
          <w:color w:val="000000"/>
          <w:sz w:val="24"/>
          <w:szCs w:val="24"/>
        </w:rPr>
        <w:t>Заведующий: Имамова Г.Р</w:t>
      </w:r>
      <w:r w:rsidRPr="00004A62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6A2A05" w:rsidRPr="00004A62" w:rsidRDefault="006A2A05" w:rsidP="00CC6C6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004A62">
        <w:rPr>
          <w:rFonts w:ascii="Times New Roman" w:hAnsi="Times New Roman"/>
          <w:color w:val="000000"/>
          <w:sz w:val="24"/>
          <w:szCs w:val="24"/>
        </w:rPr>
        <w:t>Воспитатель: Миннахметова Н.Х</w:t>
      </w:r>
      <w:r w:rsidRPr="00004A6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6A2A05" w:rsidRPr="00334A86" w:rsidRDefault="006A2A05" w:rsidP="00CC6C62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Основными задачами творческой группы в ходе реализации Программы являются: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подготовка предложений по направлениям работы, по  формированию  перечня  программных  мероприятий  на каждый год;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подготовка предложений по вопросам реализации Программы для рассмотрения на Педагогическом совете и общем родительском собрании;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выявление  содержательных  и  организационных  проблем  в  ходе  реализации Программы и разработка предложений по их решению.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разработка  и  апробация  предложений  по  механизмам  и  схемам    финансового обеспечения реализации Программы;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организация  и  проведение  мониторинга  результатов  реализации  программных мероприятий  по  каждому  направлению  работы;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>организация и проведение оценки показателей результативности и эффективности программных  мероприятий;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принятие решения об участии в презентациях, конкурсах, экспертизе и т.п. </w:t>
      </w:r>
    </w:p>
    <w:p w:rsidR="006A2A05" w:rsidRPr="00334A86" w:rsidRDefault="006A2A05" w:rsidP="00CC6C62">
      <w:pPr>
        <w:numPr>
          <w:ilvl w:val="0"/>
          <w:numId w:val="19"/>
        </w:numPr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334A86">
        <w:rPr>
          <w:rFonts w:ascii="Times New Roman" w:hAnsi="Times New Roman"/>
          <w:color w:val="000000"/>
          <w:sz w:val="24"/>
          <w:szCs w:val="24"/>
          <w:lang w:eastAsia="ar-SA"/>
        </w:rPr>
        <w:t xml:space="preserve">ведение отчетности о реализации Программы; </w:t>
      </w:r>
    </w:p>
    <w:p w:rsidR="006A2A05" w:rsidRDefault="006A2A05" w:rsidP="00CC6C62">
      <w:pPr>
        <w:pStyle w:val="a3"/>
        <w:jc w:val="center"/>
        <w:rPr>
          <w:b/>
          <w:bCs/>
        </w:rPr>
      </w:pPr>
    </w:p>
    <w:p w:rsidR="006A2A05" w:rsidRDefault="006A2A05" w:rsidP="00CC6C62">
      <w:pPr>
        <w:pStyle w:val="a3"/>
        <w:jc w:val="center"/>
        <w:rPr>
          <w:b/>
          <w:bCs/>
        </w:rPr>
      </w:pPr>
    </w:p>
    <w:p w:rsidR="006A2A05" w:rsidRDefault="006A2A05" w:rsidP="00CC6C62">
      <w:pPr>
        <w:pStyle w:val="a3"/>
        <w:jc w:val="center"/>
        <w:rPr>
          <w:b/>
          <w:bCs/>
        </w:rPr>
      </w:pPr>
    </w:p>
    <w:p w:rsidR="006A2A05" w:rsidRDefault="006A2A05" w:rsidP="00CC6C62">
      <w:pPr>
        <w:pStyle w:val="a3"/>
        <w:jc w:val="center"/>
        <w:rPr>
          <w:b/>
          <w:bCs/>
        </w:rPr>
      </w:pPr>
    </w:p>
    <w:p w:rsidR="006A2A05" w:rsidRPr="00BC0642" w:rsidRDefault="006A2A05" w:rsidP="00CC6C62">
      <w:pPr>
        <w:rPr>
          <w:rFonts w:ascii="Times New Roman" w:hAnsi="Times New Roman"/>
          <w:sz w:val="24"/>
          <w:szCs w:val="24"/>
        </w:rPr>
      </w:pPr>
    </w:p>
    <w:p w:rsidR="006A2A05" w:rsidRPr="00334A86" w:rsidRDefault="006A2A05" w:rsidP="00CC6C6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sectPr w:rsidR="006A2A05" w:rsidRPr="00334A86" w:rsidSect="00EE5B94">
      <w:footerReference w:type="even" r:id="rId9"/>
      <w:footerReference w:type="default" r:id="rId10"/>
      <w:pgSz w:w="11906" w:h="16838"/>
      <w:pgMar w:top="719" w:right="566" w:bottom="426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1C2" w:rsidRDefault="00A651C2">
      <w:pPr>
        <w:spacing w:after="0" w:line="240" w:lineRule="auto"/>
      </w:pPr>
      <w:r>
        <w:separator/>
      </w:r>
    </w:p>
  </w:endnote>
  <w:endnote w:type="continuationSeparator" w:id="1">
    <w:p w:rsidR="00A651C2" w:rsidRDefault="00A65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A05" w:rsidRDefault="00160700">
    <w:pPr>
      <w:pStyle w:val="ae"/>
      <w:jc w:val="center"/>
    </w:pPr>
    <w:fldSimple w:instr=" PAGE   \* MERGEFORMAT ">
      <w:r w:rsidR="00A35436">
        <w:rPr>
          <w:noProof/>
        </w:rPr>
        <w:t>1</w:t>
      </w:r>
    </w:fldSimple>
  </w:p>
  <w:p w:rsidR="006A2A05" w:rsidRDefault="006A2A05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A05" w:rsidRDefault="00160700" w:rsidP="000B7CB8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6A2A05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6A2A05" w:rsidRDefault="006A2A05" w:rsidP="000B7CB8">
    <w:pPr>
      <w:pStyle w:val="ae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A05" w:rsidRDefault="00160700" w:rsidP="000B7CB8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6A2A05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6A2A05">
      <w:rPr>
        <w:rStyle w:val="af0"/>
        <w:noProof/>
      </w:rPr>
      <w:t>21</w:t>
    </w:r>
    <w:r>
      <w:rPr>
        <w:rStyle w:val="af0"/>
      </w:rPr>
      <w:fldChar w:fldCharType="end"/>
    </w:r>
  </w:p>
  <w:p w:rsidR="006A2A05" w:rsidRDefault="006A2A05" w:rsidP="000B7CB8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1C2" w:rsidRDefault="00A651C2">
      <w:pPr>
        <w:spacing w:after="0" w:line="240" w:lineRule="auto"/>
      </w:pPr>
      <w:r>
        <w:separator/>
      </w:r>
    </w:p>
  </w:footnote>
  <w:footnote w:type="continuationSeparator" w:id="1">
    <w:p w:rsidR="00A651C2" w:rsidRDefault="00A651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  <w:sz w:val="20"/>
      </w:rPr>
    </w:lvl>
  </w:abstractNum>
  <w:abstractNum w:abstractNumId="1">
    <w:nsid w:val="03311DF8"/>
    <w:multiLevelType w:val="hybridMultilevel"/>
    <w:tmpl w:val="C45CAD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14240E"/>
    <w:multiLevelType w:val="hybridMultilevel"/>
    <w:tmpl w:val="C854C592"/>
    <w:lvl w:ilvl="0" w:tplc="04190001">
      <w:start w:val="1"/>
      <w:numFmt w:val="bullet"/>
      <w:lvlText w:val=""/>
      <w:lvlJc w:val="left"/>
      <w:pPr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3">
    <w:nsid w:val="09A06CEE"/>
    <w:multiLevelType w:val="hybridMultilevel"/>
    <w:tmpl w:val="45A8AC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43057B"/>
    <w:multiLevelType w:val="multilevel"/>
    <w:tmpl w:val="F91E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F95038"/>
    <w:multiLevelType w:val="hybridMultilevel"/>
    <w:tmpl w:val="8534A9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6D92603"/>
    <w:multiLevelType w:val="multilevel"/>
    <w:tmpl w:val="06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750718"/>
    <w:multiLevelType w:val="multilevel"/>
    <w:tmpl w:val="108623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isLgl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8">
    <w:nsid w:val="18221765"/>
    <w:multiLevelType w:val="hybridMultilevel"/>
    <w:tmpl w:val="E7F423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D50F8A"/>
    <w:multiLevelType w:val="hybridMultilevel"/>
    <w:tmpl w:val="541AFC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C772AB7"/>
    <w:multiLevelType w:val="hybridMultilevel"/>
    <w:tmpl w:val="D6680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9040A2"/>
    <w:multiLevelType w:val="hybridMultilevel"/>
    <w:tmpl w:val="817A8E1C"/>
    <w:lvl w:ilvl="0" w:tplc="1EE47E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39C4003"/>
    <w:multiLevelType w:val="hybridMultilevel"/>
    <w:tmpl w:val="C8B2F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3F1056"/>
    <w:multiLevelType w:val="multilevel"/>
    <w:tmpl w:val="D48C8FF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C5C9D"/>
    <w:multiLevelType w:val="multilevel"/>
    <w:tmpl w:val="6C28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6F4F71"/>
    <w:multiLevelType w:val="hybridMultilevel"/>
    <w:tmpl w:val="C58043F6"/>
    <w:lvl w:ilvl="0" w:tplc="041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6">
    <w:nsid w:val="2DF9699D"/>
    <w:multiLevelType w:val="multilevel"/>
    <w:tmpl w:val="F3D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762392"/>
    <w:multiLevelType w:val="hybridMultilevel"/>
    <w:tmpl w:val="726E62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045617C"/>
    <w:multiLevelType w:val="multilevel"/>
    <w:tmpl w:val="4C7E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C7C7F3B"/>
    <w:multiLevelType w:val="hybridMultilevel"/>
    <w:tmpl w:val="AB14BA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DAF6627"/>
    <w:multiLevelType w:val="hybridMultilevel"/>
    <w:tmpl w:val="71DEAAC6"/>
    <w:lvl w:ilvl="0" w:tplc="6C009E2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1346EFE"/>
    <w:multiLevelType w:val="hybridMultilevel"/>
    <w:tmpl w:val="8FD0B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8B4DDF"/>
    <w:multiLevelType w:val="multilevel"/>
    <w:tmpl w:val="5E0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036A76"/>
    <w:multiLevelType w:val="hybridMultilevel"/>
    <w:tmpl w:val="DBCE0D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671649C"/>
    <w:multiLevelType w:val="hybridMultilevel"/>
    <w:tmpl w:val="2676D0A2"/>
    <w:lvl w:ilvl="0" w:tplc="7FCC56D0">
      <w:start w:val="1"/>
      <w:numFmt w:val="bullet"/>
      <w:lvlText w:val=""/>
      <w:lvlJc w:val="left"/>
      <w:pPr>
        <w:tabs>
          <w:tab w:val="num" w:pos="1418"/>
        </w:tabs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38"/>
        </w:tabs>
        <w:ind w:left="21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58"/>
        </w:tabs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78"/>
        </w:tabs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98"/>
        </w:tabs>
        <w:ind w:left="42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18"/>
        </w:tabs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38"/>
        </w:tabs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58"/>
        </w:tabs>
        <w:ind w:left="64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78"/>
        </w:tabs>
        <w:ind w:left="7178" w:hanging="360"/>
      </w:pPr>
      <w:rPr>
        <w:rFonts w:ascii="Wingdings" w:hAnsi="Wingdings" w:hint="default"/>
      </w:rPr>
    </w:lvl>
  </w:abstractNum>
  <w:abstractNum w:abstractNumId="25">
    <w:nsid w:val="5E361B0F"/>
    <w:multiLevelType w:val="hybridMultilevel"/>
    <w:tmpl w:val="A90800BA"/>
    <w:lvl w:ilvl="0" w:tplc="04190001">
      <w:start w:val="1"/>
      <w:numFmt w:val="bullet"/>
      <w:lvlText w:val=""/>
      <w:lvlJc w:val="left"/>
      <w:pPr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26">
    <w:nsid w:val="600D13B5"/>
    <w:multiLevelType w:val="hybridMultilevel"/>
    <w:tmpl w:val="8F308C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05160BF"/>
    <w:multiLevelType w:val="hybridMultilevel"/>
    <w:tmpl w:val="F73C71FC"/>
    <w:lvl w:ilvl="0" w:tplc="04190001">
      <w:start w:val="1"/>
      <w:numFmt w:val="bullet"/>
      <w:lvlText w:val=""/>
      <w:lvlJc w:val="left"/>
      <w:pPr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28">
    <w:nsid w:val="6F0613A6"/>
    <w:multiLevelType w:val="hybridMultilevel"/>
    <w:tmpl w:val="F92A7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F54AEE"/>
    <w:multiLevelType w:val="hybridMultilevel"/>
    <w:tmpl w:val="B2DC2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C6864FC"/>
    <w:multiLevelType w:val="multilevel"/>
    <w:tmpl w:val="C76E4B84"/>
    <w:lvl w:ilvl="0">
      <w:start w:val="1"/>
      <w:numFmt w:val="bullet"/>
      <w:lvlText w:val=""/>
      <w:lvlJc w:val="left"/>
      <w:pPr>
        <w:tabs>
          <w:tab w:val="num" w:pos="1210"/>
        </w:tabs>
        <w:ind w:left="121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F4A7F12"/>
    <w:multiLevelType w:val="hybridMultilevel"/>
    <w:tmpl w:val="37E0F09C"/>
    <w:lvl w:ilvl="0" w:tplc="6C009E2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2"/>
  </w:num>
  <w:num w:numId="3">
    <w:abstractNumId w:val="16"/>
  </w:num>
  <w:num w:numId="4">
    <w:abstractNumId w:val="13"/>
  </w:num>
  <w:num w:numId="5">
    <w:abstractNumId w:val="6"/>
  </w:num>
  <w:num w:numId="6">
    <w:abstractNumId w:val="4"/>
  </w:num>
  <w:num w:numId="7">
    <w:abstractNumId w:val="19"/>
  </w:num>
  <w:num w:numId="8">
    <w:abstractNumId w:val="1"/>
  </w:num>
  <w:num w:numId="9">
    <w:abstractNumId w:val="11"/>
  </w:num>
  <w:num w:numId="10">
    <w:abstractNumId w:val="17"/>
  </w:num>
  <w:num w:numId="11">
    <w:abstractNumId w:val="23"/>
  </w:num>
  <w:num w:numId="12">
    <w:abstractNumId w:val="29"/>
  </w:num>
  <w:num w:numId="13">
    <w:abstractNumId w:val="9"/>
  </w:num>
  <w:num w:numId="14">
    <w:abstractNumId w:val="8"/>
  </w:num>
  <w:num w:numId="15">
    <w:abstractNumId w:val="3"/>
  </w:num>
  <w:num w:numId="16">
    <w:abstractNumId w:val="28"/>
  </w:num>
  <w:num w:numId="17">
    <w:abstractNumId w:val="26"/>
  </w:num>
  <w:num w:numId="18">
    <w:abstractNumId w:val="21"/>
  </w:num>
  <w:num w:numId="19">
    <w:abstractNumId w:val="12"/>
  </w:num>
  <w:num w:numId="20">
    <w:abstractNumId w:val="31"/>
  </w:num>
  <w:num w:numId="21">
    <w:abstractNumId w:val="20"/>
  </w:num>
  <w:num w:numId="22">
    <w:abstractNumId w:val="7"/>
  </w:num>
  <w:num w:numId="23">
    <w:abstractNumId w:val="27"/>
  </w:num>
  <w:num w:numId="24">
    <w:abstractNumId w:val="2"/>
  </w:num>
  <w:num w:numId="25">
    <w:abstractNumId w:val="10"/>
  </w:num>
  <w:num w:numId="26">
    <w:abstractNumId w:val="25"/>
  </w:num>
  <w:num w:numId="27">
    <w:abstractNumId w:val="15"/>
  </w:num>
  <w:num w:numId="28">
    <w:abstractNumId w:val="30"/>
  </w:num>
  <w:num w:numId="2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</w:num>
  <w:num w:numId="31">
    <w:abstractNumId w:val="18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747E"/>
    <w:rsid w:val="00004A62"/>
    <w:rsid w:val="0007101E"/>
    <w:rsid w:val="000B7CB8"/>
    <w:rsid w:val="000D1F14"/>
    <w:rsid w:val="00155AB2"/>
    <w:rsid w:val="00160700"/>
    <w:rsid w:val="001F3346"/>
    <w:rsid w:val="00237856"/>
    <w:rsid w:val="00291347"/>
    <w:rsid w:val="00292FA7"/>
    <w:rsid w:val="00334A86"/>
    <w:rsid w:val="0034226C"/>
    <w:rsid w:val="00350134"/>
    <w:rsid w:val="003C39F1"/>
    <w:rsid w:val="003F55B8"/>
    <w:rsid w:val="00406656"/>
    <w:rsid w:val="00454F2B"/>
    <w:rsid w:val="004C2022"/>
    <w:rsid w:val="005D19DF"/>
    <w:rsid w:val="005F1655"/>
    <w:rsid w:val="0060747E"/>
    <w:rsid w:val="00615422"/>
    <w:rsid w:val="0067176B"/>
    <w:rsid w:val="00673BD7"/>
    <w:rsid w:val="006A2A05"/>
    <w:rsid w:val="006B0FDA"/>
    <w:rsid w:val="006E0A1F"/>
    <w:rsid w:val="0071211F"/>
    <w:rsid w:val="00742D67"/>
    <w:rsid w:val="00753684"/>
    <w:rsid w:val="00776E7D"/>
    <w:rsid w:val="007A5C63"/>
    <w:rsid w:val="007B5AE3"/>
    <w:rsid w:val="007D3F54"/>
    <w:rsid w:val="007E454E"/>
    <w:rsid w:val="008073F3"/>
    <w:rsid w:val="008260A1"/>
    <w:rsid w:val="008C5A9A"/>
    <w:rsid w:val="009B31A5"/>
    <w:rsid w:val="009E2F04"/>
    <w:rsid w:val="00A23F49"/>
    <w:rsid w:val="00A24619"/>
    <w:rsid w:val="00A35436"/>
    <w:rsid w:val="00A57C71"/>
    <w:rsid w:val="00A6080F"/>
    <w:rsid w:val="00A651C2"/>
    <w:rsid w:val="00A96233"/>
    <w:rsid w:val="00AC61D2"/>
    <w:rsid w:val="00AD4F1A"/>
    <w:rsid w:val="00B36738"/>
    <w:rsid w:val="00BC0642"/>
    <w:rsid w:val="00BF31A3"/>
    <w:rsid w:val="00CC6C62"/>
    <w:rsid w:val="00CE0697"/>
    <w:rsid w:val="00E06AF5"/>
    <w:rsid w:val="00E33CC2"/>
    <w:rsid w:val="00E95AD1"/>
    <w:rsid w:val="00EE5B94"/>
    <w:rsid w:val="00EF035C"/>
    <w:rsid w:val="00EF7E5F"/>
    <w:rsid w:val="00F72DEB"/>
    <w:rsid w:val="00FA4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76B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9"/>
    <w:qFormat/>
    <w:rsid w:val="009E2F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9E2F04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0B7C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0B7CB8"/>
    <w:rPr>
      <w:rFonts w:cs="Times New Roman"/>
      <w:b/>
    </w:rPr>
  </w:style>
  <w:style w:type="character" w:styleId="a5">
    <w:name w:val="Emphasis"/>
    <w:basedOn w:val="a0"/>
    <w:uiPriority w:val="99"/>
    <w:qFormat/>
    <w:rsid w:val="000B7CB8"/>
    <w:rPr>
      <w:rFonts w:cs="Times New Roman"/>
      <w:i/>
    </w:rPr>
  </w:style>
  <w:style w:type="paragraph" w:customStyle="1" w:styleId="modifydate">
    <w:name w:val="modifydate"/>
    <w:basedOn w:val="a"/>
    <w:uiPriority w:val="99"/>
    <w:rsid w:val="000B7C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B7CB8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table" w:styleId="a6">
    <w:name w:val="Table Grid"/>
    <w:basedOn w:val="a1"/>
    <w:uiPriority w:val="99"/>
    <w:rsid w:val="000B7CB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0B7CB8"/>
    <w:rPr>
      <w:rFonts w:ascii="Times New Roman" w:eastAsia="Times New Roman" w:hAnsi="Times New Roman"/>
      <w:sz w:val="24"/>
      <w:szCs w:val="24"/>
    </w:rPr>
  </w:style>
  <w:style w:type="paragraph" w:styleId="a8">
    <w:name w:val="Balloon Text"/>
    <w:basedOn w:val="a"/>
    <w:link w:val="a9"/>
    <w:uiPriority w:val="99"/>
    <w:rsid w:val="000B7CB8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locked/>
    <w:rsid w:val="000B7CB8"/>
    <w:rPr>
      <w:rFonts w:ascii="Tahoma" w:hAnsi="Tahoma" w:cs="Times New Roman"/>
      <w:sz w:val="16"/>
      <w:szCs w:val="16"/>
    </w:rPr>
  </w:style>
  <w:style w:type="paragraph" w:styleId="aa">
    <w:name w:val="List Paragraph"/>
    <w:basedOn w:val="a"/>
    <w:uiPriority w:val="99"/>
    <w:qFormat/>
    <w:rsid w:val="000B7CB8"/>
    <w:pPr>
      <w:ind w:left="720"/>
      <w:contextualSpacing/>
    </w:pPr>
  </w:style>
  <w:style w:type="character" w:styleId="ab">
    <w:name w:val="Hyperlink"/>
    <w:basedOn w:val="a0"/>
    <w:uiPriority w:val="99"/>
    <w:rsid w:val="000B7CB8"/>
    <w:rPr>
      <w:rFonts w:cs="Times New Roman"/>
      <w:color w:val="0000FF"/>
      <w:u w:val="single"/>
    </w:rPr>
  </w:style>
  <w:style w:type="paragraph" w:styleId="ac">
    <w:name w:val="header"/>
    <w:basedOn w:val="a"/>
    <w:link w:val="ad"/>
    <w:uiPriority w:val="99"/>
    <w:rsid w:val="000B7CB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0B7CB8"/>
    <w:rPr>
      <w:rFonts w:ascii="Times New Roman" w:hAnsi="Times New Roman" w:cs="Times New Roman"/>
      <w:sz w:val="24"/>
      <w:szCs w:val="24"/>
    </w:rPr>
  </w:style>
  <w:style w:type="paragraph" w:customStyle="1" w:styleId="1">
    <w:name w:val="Без интервала1"/>
    <w:uiPriority w:val="99"/>
    <w:rsid w:val="000B7CB8"/>
    <w:rPr>
      <w:rFonts w:eastAsia="Times New Roman"/>
      <w:sz w:val="22"/>
      <w:szCs w:val="22"/>
    </w:rPr>
  </w:style>
  <w:style w:type="paragraph" w:customStyle="1" w:styleId="10">
    <w:name w:val="Абзац списка1"/>
    <w:basedOn w:val="a"/>
    <w:uiPriority w:val="99"/>
    <w:rsid w:val="000B7CB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0B7CB8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e">
    <w:name w:val="footer"/>
    <w:basedOn w:val="a"/>
    <w:link w:val="af"/>
    <w:uiPriority w:val="99"/>
    <w:rsid w:val="000B7CB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locked/>
    <w:rsid w:val="000B7CB8"/>
    <w:rPr>
      <w:rFonts w:ascii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uiPriority w:val="99"/>
    <w:rsid w:val="000B7CB8"/>
    <w:rPr>
      <w:rFonts w:cs="Times New Roman"/>
    </w:rPr>
  </w:style>
  <w:style w:type="paragraph" w:customStyle="1" w:styleId="2">
    <w:name w:val="Абзац списка2"/>
    <w:basedOn w:val="a"/>
    <w:uiPriority w:val="99"/>
    <w:rsid w:val="00CC6C62"/>
    <w:pPr>
      <w:ind w:left="720"/>
      <w:contextualSpacing/>
    </w:pPr>
    <w:rPr>
      <w:rFonts w:eastAsia="Times New Roman"/>
    </w:rPr>
  </w:style>
  <w:style w:type="character" w:customStyle="1" w:styleId="61">
    <w:name w:val="61"/>
    <w:uiPriority w:val="99"/>
    <w:rsid w:val="00CC6C62"/>
  </w:style>
  <w:style w:type="character" w:customStyle="1" w:styleId="11">
    <w:name w:val="Знак Знак1"/>
    <w:uiPriority w:val="99"/>
    <w:rsid w:val="00CC6C62"/>
    <w:rPr>
      <w:sz w:val="24"/>
    </w:rPr>
  </w:style>
  <w:style w:type="paragraph" w:customStyle="1" w:styleId="Default">
    <w:name w:val="Default"/>
    <w:uiPriority w:val="99"/>
    <w:rsid w:val="00CC6C6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69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20</Pages>
  <Words>4768</Words>
  <Characters>27183</Characters>
  <Application>Microsoft Office Word</Application>
  <DocSecurity>0</DocSecurity>
  <Lines>226</Lines>
  <Paragraphs>63</Paragraphs>
  <ScaleCrop>false</ScaleCrop>
  <Company>Microsoft</Company>
  <LinksUpToDate>false</LinksUpToDate>
  <CharactersWithSpaces>31888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Казкееский детсад</dc:creator>
  <cp:keywords/>
  <dc:description/>
  <cp:lastModifiedBy>User</cp:lastModifiedBy>
  <cp:revision>18</cp:revision>
  <cp:lastPrinted>2018-09-01T16:29:00Z</cp:lastPrinted>
  <dcterms:created xsi:type="dcterms:W3CDTF">2018-08-24T17:29:00Z</dcterms:created>
  <dcterms:modified xsi:type="dcterms:W3CDTF">2018-10-19T15:53:00Z</dcterms:modified>
</cp:coreProperties>
</file>